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12" w:rsidRPr="00B010EC" w:rsidRDefault="00712112" w:rsidP="00712112">
      <w:pPr>
        <w:jc w:val="center"/>
        <w:rPr>
          <w:lang w:val="ru-RU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507365" cy="63563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112" w:rsidRPr="00540B9D" w:rsidRDefault="00712112" w:rsidP="00712112">
      <w:pPr>
        <w:jc w:val="center"/>
        <w:rPr>
          <w:b/>
          <w:sz w:val="28"/>
          <w:szCs w:val="28"/>
          <w:lang w:val="ru-RU"/>
        </w:rPr>
      </w:pPr>
      <w:r w:rsidRPr="00540B9D">
        <w:rPr>
          <w:b/>
          <w:sz w:val="28"/>
          <w:szCs w:val="28"/>
          <w:lang w:val="ru-RU"/>
        </w:rPr>
        <w:t>ГОРОДСКАЯ ДУМА</w:t>
      </w:r>
    </w:p>
    <w:p w:rsidR="00712112" w:rsidRPr="00540B9D" w:rsidRDefault="00712112" w:rsidP="00712112">
      <w:pPr>
        <w:jc w:val="center"/>
        <w:rPr>
          <w:b/>
          <w:sz w:val="28"/>
          <w:szCs w:val="28"/>
          <w:lang w:val="ru-RU"/>
        </w:rPr>
      </w:pPr>
      <w:r w:rsidRPr="00540B9D">
        <w:rPr>
          <w:b/>
          <w:sz w:val="28"/>
          <w:szCs w:val="28"/>
          <w:lang w:val="ru-RU"/>
        </w:rPr>
        <w:t xml:space="preserve">МУНИЦИПАЛЬНОГО ОБРАЗОВАНИЯ </w:t>
      </w:r>
    </w:p>
    <w:p w:rsidR="00712112" w:rsidRPr="00540B9D" w:rsidRDefault="00712112" w:rsidP="00712112">
      <w:pPr>
        <w:jc w:val="center"/>
        <w:rPr>
          <w:b/>
          <w:sz w:val="28"/>
          <w:szCs w:val="28"/>
          <w:lang w:val="ru-RU"/>
        </w:rPr>
      </w:pPr>
      <w:r w:rsidRPr="00540B9D">
        <w:rPr>
          <w:b/>
          <w:sz w:val="28"/>
          <w:szCs w:val="28"/>
          <w:lang w:val="ru-RU"/>
        </w:rPr>
        <w:t>« ГОРОДСКОЕ ПОСЕЛЕНИЕ «ГОРОД ЕРМОЛИНО»</w:t>
      </w:r>
    </w:p>
    <w:p w:rsidR="00712112" w:rsidRPr="00540B9D" w:rsidRDefault="00712112" w:rsidP="0071211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БОРОВСКОГО РАЙОНА </w:t>
      </w:r>
      <w:r w:rsidRPr="00540B9D">
        <w:rPr>
          <w:b/>
          <w:sz w:val="28"/>
          <w:szCs w:val="28"/>
          <w:lang w:val="ru-RU"/>
        </w:rPr>
        <w:t>КАЛУЖСКОЙ ОБЛАСТИ</w:t>
      </w:r>
    </w:p>
    <w:p w:rsidR="00712112" w:rsidRDefault="00712112" w:rsidP="00712112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712112" w:rsidRDefault="00712112" w:rsidP="00712112">
      <w:pPr>
        <w:pStyle w:val="ConsTitle"/>
        <w:widowControl/>
        <w:ind w:right="0"/>
        <w:jc w:val="center"/>
        <w:rPr>
          <w:rFonts w:ascii="Times New Roman" w:hAnsi="Times New Roman"/>
          <w:spacing w:val="20"/>
          <w:sz w:val="32"/>
          <w:szCs w:val="32"/>
          <w:u w:val="single"/>
        </w:rPr>
      </w:pPr>
      <w:r>
        <w:rPr>
          <w:rFonts w:ascii="Times New Roman" w:hAnsi="Times New Roman"/>
          <w:spacing w:val="20"/>
          <w:sz w:val="32"/>
          <w:szCs w:val="32"/>
          <w:u w:val="single"/>
        </w:rPr>
        <w:t xml:space="preserve"> </w:t>
      </w:r>
      <w:r w:rsidR="00DB6B4F">
        <w:rPr>
          <w:rFonts w:ascii="Times New Roman" w:hAnsi="Times New Roman"/>
          <w:spacing w:val="20"/>
          <w:sz w:val="32"/>
          <w:szCs w:val="32"/>
          <w:u w:val="single"/>
        </w:rPr>
        <w:t xml:space="preserve">ПРОЕКТ </w:t>
      </w:r>
      <w:r w:rsidRPr="00540B9D">
        <w:rPr>
          <w:rFonts w:ascii="Times New Roman" w:hAnsi="Times New Roman"/>
          <w:spacing w:val="20"/>
          <w:sz w:val="32"/>
          <w:szCs w:val="32"/>
          <w:u w:val="single"/>
        </w:rPr>
        <w:t>РЕШЕНИ</w:t>
      </w:r>
      <w:r w:rsidR="00DB6B4F">
        <w:rPr>
          <w:rFonts w:ascii="Times New Roman" w:hAnsi="Times New Roman"/>
          <w:spacing w:val="20"/>
          <w:sz w:val="32"/>
          <w:szCs w:val="32"/>
          <w:u w:val="single"/>
        </w:rPr>
        <w:t>Я</w:t>
      </w:r>
    </w:p>
    <w:p w:rsidR="00712112" w:rsidRPr="00540B9D" w:rsidRDefault="00712112" w:rsidP="00712112">
      <w:pPr>
        <w:pStyle w:val="ConsTitle"/>
        <w:widowControl/>
        <w:ind w:right="0"/>
        <w:jc w:val="center"/>
        <w:rPr>
          <w:rFonts w:ascii="Times New Roman" w:hAnsi="Times New Roman"/>
          <w:spacing w:val="20"/>
          <w:sz w:val="32"/>
          <w:szCs w:val="32"/>
          <w:u w:val="single"/>
        </w:rPr>
      </w:pPr>
    </w:p>
    <w:p w:rsidR="00712112" w:rsidRDefault="00712112" w:rsidP="00712112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</w:p>
    <w:p w:rsidR="00712112" w:rsidRDefault="00712112" w:rsidP="00712112">
      <w:pPr>
        <w:pStyle w:val="ConsTitle"/>
        <w:widowControl/>
        <w:ind w:right="0"/>
      </w:pPr>
      <w:r>
        <w:rPr>
          <w:rFonts w:ascii="Times New Roman" w:hAnsi="Times New Roman"/>
          <w:sz w:val="24"/>
        </w:rPr>
        <w:t xml:space="preserve">« </w:t>
      </w:r>
      <w:r w:rsidR="004E0CE5"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 xml:space="preserve"> »</w:t>
      </w:r>
      <w:r w:rsidRPr="008C6764">
        <w:rPr>
          <w:rFonts w:ascii="Times New Roman" w:hAnsi="Times New Roman"/>
          <w:sz w:val="24"/>
        </w:rPr>
        <w:t xml:space="preserve"> </w:t>
      </w:r>
      <w:r w:rsidR="004E0CE5"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 xml:space="preserve"> 202</w:t>
      </w:r>
      <w:r w:rsidR="004E0CE5">
        <w:rPr>
          <w:rFonts w:ascii="Times New Roman" w:hAnsi="Times New Roman"/>
          <w:sz w:val="24"/>
        </w:rPr>
        <w:t>2</w:t>
      </w:r>
      <w:r w:rsidRPr="008C6764">
        <w:rPr>
          <w:rFonts w:ascii="Times New Roman" w:hAnsi="Times New Roman"/>
          <w:sz w:val="24"/>
        </w:rPr>
        <w:t xml:space="preserve"> года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 w:rsidRPr="008C676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</w:t>
      </w:r>
      <w:r w:rsidRPr="008C6764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 w:rsidRPr="008C6764">
        <w:rPr>
          <w:rFonts w:ascii="Times New Roman" w:hAnsi="Times New Roman"/>
          <w:sz w:val="24"/>
        </w:rPr>
        <w:t xml:space="preserve"> </w:t>
      </w:r>
      <w:proofErr w:type="spellStart"/>
      <w:r w:rsidRPr="008C6764">
        <w:rPr>
          <w:rFonts w:ascii="Times New Roman" w:hAnsi="Times New Roman"/>
          <w:sz w:val="24"/>
        </w:rPr>
        <w:t>Ермолино</w:t>
      </w:r>
      <w:proofErr w:type="spellEnd"/>
      <w:r w:rsidRPr="008C6764">
        <w:rPr>
          <w:rFonts w:ascii="Times New Roman" w:hAnsi="Times New Roman"/>
          <w:sz w:val="24"/>
        </w:rPr>
        <w:tab/>
      </w:r>
      <w:r w:rsidRPr="008C676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</w:t>
      </w:r>
      <w:r w:rsidRPr="008C6764">
        <w:rPr>
          <w:rFonts w:ascii="Times New Roman" w:hAnsi="Times New Roman"/>
          <w:sz w:val="24"/>
        </w:rPr>
        <w:tab/>
        <w:t xml:space="preserve"> № </w:t>
      </w:r>
      <w:r w:rsidR="004E0CE5">
        <w:rPr>
          <w:rFonts w:ascii="Times New Roman" w:hAnsi="Times New Roman"/>
          <w:sz w:val="24"/>
        </w:rPr>
        <w:t>____</w:t>
      </w:r>
    </w:p>
    <w:p w:rsidR="00712112" w:rsidRDefault="00712112" w:rsidP="00712112">
      <w:pPr>
        <w:rPr>
          <w:lang w:val="ru-RU"/>
        </w:rPr>
      </w:pPr>
    </w:p>
    <w:p w:rsidR="00712112" w:rsidRDefault="00712112" w:rsidP="00712112">
      <w:pPr>
        <w:ind w:right="4251"/>
        <w:rPr>
          <w:b/>
          <w:lang w:val="ru-RU"/>
        </w:rPr>
      </w:pPr>
      <w:r>
        <w:rPr>
          <w:b/>
          <w:lang w:val="ru-RU"/>
        </w:rPr>
        <w:t xml:space="preserve">О внесении изменений в Решение Городской Думы муниципального образования "Городское поселение "Город </w:t>
      </w:r>
      <w:proofErr w:type="spellStart"/>
      <w:r>
        <w:rPr>
          <w:b/>
          <w:lang w:val="ru-RU"/>
        </w:rPr>
        <w:t>Ермолино</w:t>
      </w:r>
      <w:proofErr w:type="spellEnd"/>
      <w:r>
        <w:rPr>
          <w:b/>
          <w:lang w:val="ru-RU"/>
        </w:rPr>
        <w:t xml:space="preserve">" от 19.06.2019  № 30 «Об утверждении Правил благоустройства территории муниципального образования «Городское поселение «Город </w:t>
      </w:r>
      <w:proofErr w:type="spellStart"/>
      <w:r>
        <w:rPr>
          <w:b/>
          <w:lang w:val="ru-RU"/>
        </w:rPr>
        <w:t>Ермолино</w:t>
      </w:r>
      <w:proofErr w:type="spellEnd"/>
      <w:r>
        <w:rPr>
          <w:b/>
          <w:lang w:val="ru-RU"/>
        </w:rPr>
        <w:t>»</w:t>
      </w:r>
    </w:p>
    <w:p w:rsidR="00712112" w:rsidRDefault="00712112" w:rsidP="00712112">
      <w:pPr>
        <w:ind w:right="4977"/>
        <w:rPr>
          <w:b/>
          <w:lang w:val="ru-RU"/>
        </w:rPr>
      </w:pPr>
    </w:p>
    <w:p w:rsidR="00712112" w:rsidRDefault="00712112" w:rsidP="00712112">
      <w:pPr>
        <w:ind w:right="4977"/>
        <w:rPr>
          <w:b/>
          <w:lang w:val="ru-RU"/>
        </w:rPr>
      </w:pPr>
    </w:p>
    <w:p w:rsidR="00712112" w:rsidRPr="00A170EA" w:rsidRDefault="004E0CE5" w:rsidP="00712112">
      <w:pPr>
        <w:shd w:val="clear" w:color="auto" w:fill="FFFFFF"/>
        <w:ind w:firstLine="78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 соответствии со статьями 7, 16, 43 Федерального закона от 06.10.2003 № 131-ФЗ «Об общих принципах местного самоуправления в Российской Федерации», в</w:t>
      </w:r>
      <w:r w:rsidR="00712112" w:rsidRPr="00A170EA">
        <w:rPr>
          <w:color w:val="000000"/>
          <w:lang w:val="ru-RU"/>
        </w:rPr>
        <w:t xml:space="preserve"> целях приведения муниципального правового акта в соответствие с законодательством,  руководствуясь Уставом муниципального образования "Городское поселение "Город </w:t>
      </w:r>
      <w:proofErr w:type="spellStart"/>
      <w:r w:rsidR="00712112" w:rsidRPr="00A170EA">
        <w:rPr>
          <w:color w:val="000000"/>
          <w:lang w:val="ru-RU"/>
        </w:rPr>
        <w:t>Ермолино</w:t>
      </w:r>
      <w:proofErr w:type="spellEnd"/>
      <w:r w:rsidR="00712112" w:rsidRPr="00A170EA">
        <w:rPr>
          <w:color w:val="000000"/>
          <w:lang w:val="ru-RU"/>
        </w:rPr>
        <w:t xml:space="preserve">", Городская Дума муниципального образования "Городское поселение "Город </w:t>
      </w:r>
      <w:proofErr w:type="spellStart"/>
      <w:r w:rsidR="00712112" w:rsidRPr="00A170EA">
        <w:rPr>
          <w:color w:val="000000"/>
          <w:lang w:val="ru-RU"/>
        </w:rPr>
        <w:t>Ермолино</w:t>
      </w:r>
      <w:proofErr w:type="spellEnd"/>
      <w:r w:rsidR="00712112" w:rsidRPr="00A170EA">
        <w:rPr>
          <w:color w:val="000000"/>
          <w:lang w:val="ru-RU"/>
        </w:rPr>
        <w:t>"</w:t>
      </w:r>
    </w:p>
    <w:p w:rsidR="00712112" w:rsidRPr="00A170EA" w:rsidRDefault="00712112" w:rsidP="00712112">
      <w:pPr>
        <w:shd w:val="clear" w:color="auto" w:fill="FFFFFF"/>
        <w:spacing w:before="120" w:after="120"/>
        <w:jc w:val="center"/>
        <w:rPr>
          <w:b/>
          <w:color w:val="000000"/>
          <w:spacing w:val="20"/>
          <w:lang w:val="ru-RU"/>
        </w:rPr>
      </w:pPr>
      <w:r w:rsidRPr="00A170EA">
        <w:rPr>
          <w:b/>
          <w:color w:val="000000"/>
          <w:spacing w:val="20"/>
          <w:lang w:val="ru-RU"/>
        </w:rPr>
        <w:t>РЕШИЛА:</w:t>
      </w:r>
    </w:p>
    <w:p w:rsidR="00DB6B4F" w:rsidRDefault="00712112" w:rsidP="009714E5">
      <w:pPr>
        <w:shd w:val="clear" w:color="auto" w:fill="FFFFFF"/>
        <w:ind w:firstLine="567"/>
        <w:jc w:val="both"/>
        <w:rPr>
          <w:color w:val="000000"/>
          <w:lang w:val="ru-RU"/>
        </w:rPr>
      </w:pPr>
      <w:r w:rsidRPr="00A170EA">
        <w:rPr>
          <w:color w:val="000000"/>
          <w:lang w:val="ru-RU"/>
        </w:rPr>
        <w:t xml:space="preserve">1. Внести в Правила благоустройства территории  муниципального образования «Городское поселение «Город </w:t>
      </w:r>
      <w:proofErr w:type="spellStart"/>
      <w:r w:rsidRPr="00A170EA">
        <w:rPr>
          <w:color w:val="000000"/>
          <w:lang w:val="ru-RU"/>
        </w:rPr>
        <w:t>Ермолино</w:t>
      </w:r>
      <w:proofErr w:type="spellEnd"/>
      <w:r w:rsidRPr="00A170EA">
        <w:rPr>
          <w:color w:val="000000"/>
          <w:lang w:val="ru-RU"/>
        </w:rPr>
        <w:t xml:space="preserve">», утвержденные Решением Городской Думы муниципального образования "Городское поселение "Город </w:t>
      </w:r>
      <w:proofErr w:type="spellStart"/>
      <w:r w:rsidRPr="00A170EA">
        <w:rPr>
          <w:color w:val="000000"/>
          <w:lang w:val="ru-RU"/>
        </w:rPr>
        <w:t>Ермолино</w:t>
      </w:r>
      <w:proofErr w:type="spellEnd"/>
      <w:r w:rsidRPr="00A170EA">
        <w:rPr>
          <w:color w:val="000000"/>
          <w:lang w:val="ru-RU"/>
        </w:rPr>
        <w:t>" от 19.06.2019 № 30 следующие изменения и дополнения:</w:t>
      </w:r>
    </w:p>
    <w:p w:rsidR="009714E5" w:rsidRPr="009714E5" w:rsidRDefault="009714E5" w:rsidP="00837D09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lang w:val="ru-RU" w:eastAsia="ru-RU"/>
        </w:rPr>
      </w:pPr>
      <w:r w:rsidRPr="009714E5">
        <w:rPr>
          <w:color w:val="000000"/>
          <w:lang w:val="ru-RU"/>
        </w:rPr>
        <w:t xml:space="preserve"> </w:t>
      </w:r>
      <w:r w:rsidRPr="009714E5">
        <w:rPr>
          <w:lang w:val="ru-RU" w:eastAsia="ru-RU"/>
        </w:rPr>
        <w:t>Подраздел 1.1 раздела 1 «Общие положения» Правил изложить в следующей редакции:</w:t>
      </w:r>
    </w:p>
    <w:p w:rsidR="009714E5" w:rsidRDefault="009714E5" w:rsidP="00837D09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9714E5">
        <w:rPr>
          <w:lang w:val="ru-RU" w:eastAsia="ru-RU"/>
        </w:rPr>
        <w:t>«1.1. Настоящие Правила разработаны в соответствии с законодательством Российской Федерации, приказом Министерства строительства и жилищно-коммунального хозяйства Российской Федерации от 29.12.2021 № 1042/</w:t>
      </w:r>
      <w:proofErr w:type="spellStart"/>
      <w:proofErr w:type="gramStart"/>
      <w:r w:rsidRPr="009714E5">
        <w:rPr>
          <w:lang w:val="ru-RU" w:eastAsia="ru-RU"/>
        </w:rPr>
        <w:t>пр</w:t>
      </w:r>
      <w:proofErr w:type="spellEnd"/>
      <w:proofErr w:type="gramEnd"/>
      <w:r w:rsidRPr="009714E5">
        <w:rPr>
          <w:lang w:val="ru-RU" w:eastAsia="ru-RU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законами и иными правовыми актами </w:t>
      </w:r>
      <w:r>
        <w:rPr>
          <w:lang w:val="ru-RU" w:eastAsia="ru-RU"/>
        </w:rPr>
        <w:t xml:space="preserve">Калужской </w:t>
      </w:r>
      <w:r w:rsidRPr="009714E5">
        <w:rPr>
          <w:lang w:val="ru-RU" w:eastAsia="ru-RU"/>
        </w:rPr>
        <w:t xml:space="preserve"> области, Уставом муниципального образования «</w:t>
      </w:r>
      <w:r>
        <w:rPr>
          <w:lang w:val="ru-RU" w:eastAsia="ru-RU"/>
        </w:rPr>
        <w:t xml:space="preserve">Городское поселение «Город </w:t>
      </w:r>
      <w:proofErr w:type="spellStart"/>
      <w:r>
        <w:rPr>
          <w:lang w:val="ru-RU" w:eastAsia="ru-RU"/>
        </w:rPr>
        <w:t>Ермолино</w:t>
      </w:r>
      <w:proofErr w:type="spellEnd"/>
      <w:r w:rsidRPr="009714E5">
        <w:rPr>
          <w:lang w:val="ru-RU" w:eastAsia="ru-RU"/>
        </w:rPr>
        <w:t xml:space="preserve">», </w:t>
      </w:r>
      <w:r w:rsidR="00D60EF2">
        <w:rPr>
          <w:lang w:val="ru-RU" w:eastAsia="ru-RU"/>
        </w:rPr>
        <w:t>муниципальными правовыми актами</w:t>
      </w:r>
      <w:r w:rsidRPr="009714E5">
        <w:rPr>
          <w:lang w:val="ru-RU" w:eastAsia="ru-RU"/>
        </w:rPr>
        <w:t>».</w:t>
      </w:r>
    </w:p>
    <w:p w:rsidR="00837D09" w:rsidRPr="00837D09" w:rsidRDefault="00837D09" w:rsidP="00837D09">
      <w:pPr>
        <w:pStyle w:val="ConsPlusNormal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37D0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1.2. В раздел 1 «Общие положения» Правил добавить п. 1.7. следующего содержания:</w:t>
      </w:r>
      <w:r w:rsidR="00971153" w:rsidRPr="00837D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71153" w:rsidRPr="00837D09" w:rsidRDefault="00837D09" w:rsidP="00837D09">
      <w:pPr>
        <w:pStyle w:val="ConsPlusNormal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37D09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971153" w:rsidRPr="00837D09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Pr="00837D09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971153" w:rsidRPr="00837D0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971153" w:rsidRPr="00837D09">
        <w:rPr>
          <w:rFonts w:ascii="Times New Roman" w:hAnsi="Times New Roman" w:cs="Times New Roman"/>
          <w:color w:val="auto"/>
          <w:sz w:val="24"/>
          <w:szCs w:val="24"/>
          <w:highlight w:val="white"/>
        </w:rPr>
        <w:t>Реализация комплексных проектов благоустройства осуществляется с привлечением собственников земельных участков, находящихся в непосредственной близости от территории комплексных проектов благоустройства, и иных заинтересованных сторон (застройщиков, управляющих организаций, объединений граждан и предпринимателей, собственников и арендаторов коммерческих помещений в прилегающих зданиях), в том числе с использованием механизмов государственно-частного партнерства. Для связанных между собой территорий города, расположенных на участ</w:t>
      </w:r>
      <w:r w:rsidR="00971153" w:rsidRPr="00837D09">
        <w:rPr>
          <w:rFonts w:ascii="Times New Roman" w:hAnsi="Times New Roman" w:cs="Times New Roman"/>
          <w:color w:val="auto"/>
          <w:sz w:val="24"/>
          <w:szCs w:val="24"/>
        </w:rPr>
        <w:t>ках, имеющих разных владельцев, разрабатываются единые или согласованные проекты благоустройства.</w:t>
      </w:r>
    </w:p>
    <w:p w:rsidR="00971153" w:rsidRPr="00971153" w:rsidRDefault="00971153" w:rsidP="00837D09">
      <w:pPr>
        <w:widowControl w:val="0"/>
        <w:suppressAutoHyphens/>
        <w:ind w:firstLine="709"/>
        <w:jc w:val="both"/>
        <w:rPr>
          <w:lang w:val="ru-RU" w:eastAsia="zh-CN"/>
        </w:rPr>
      </w:pPr>
      <w:r w:rsidRPr="00971153">
        <w:rPr>
          <w:lang w:val="ru-RU" w:eastAsia="zh-CN"/>
        </w:rPr>
        <w:t xml:space="preserve">Реализация комплексных проектов благоустройства также может осуществляться при </w:t>
      </w:r>
      <w:r w:rsidR="00D60EF2">
        <w:rPr>
          <w:lang w:val="ru-RU" w:eastAsia="zh-CN"/>
        </w:rPr>
        <w:lastRenderedPageBreak/>
        <w:t>участии иных граждан (жителей муниципального образования</w:t>
      </w:r>
      <w:r w:rsidRPr="00971153">
        <w:rPr>
          <w:lang w:val="ru-RU" w:eastAsia="zh-CN"/>
        </w:rPr>
        <w:t xml:space="preserve"> «Город</w:t>
      </w:r>
      <w:r w:rsidR="00D60EF2">
        <w:rPr>
          <w:lang w:val="ru-RU" w:eastAsia="zh-CN"/>
        </w:rPr>
        <w:t xml:space="preserve">ское поселение «Город </w:t>
      </w:r>
      <w:proofErr w:type="spellStart"/>
      <w:r w:rsidR="00D60EF2">
        <w:rPr>
          <w:lang w:val="ru-RU" w:eastAsia="zh-CN"/>
        </w:rPr>
        <w:t>Ермолино</w:t>
      </w:r>
      <w:proofErr w:type="spellEnd"/>
      <w:r w:rsidRPr="00971153">
        <w:rPr>
          <w:lang w:val="ru-RU" w:eastAsia="zh-CN"/>
        </w:rPr>
        <w:t>») и заинтересованных лиц.</w:t>
      </w:r>
    </w:p>
    <w:p w:rsidR="00971153" w:rsidRPr="00971153" w:rsidRDefault="00971153" w:rsidP="00837D09">
      <w:pPr>
        <w:suppressAutoHyphens/>
        <w:ind w:firstLine="709"/>
        <w:jc w:val="both"/>
        <w:rPr>
          <w:lang w:val="ru-RU" w:eastAsia="zh-CN"/>
        </w:rPr>
      </w:pPr>
      <w:r w:rsidRPr="00971153">
        <w:rPr>
          <w:lang w:val="ru-RU" w:eastAsia="zh-CN"/>
        </w:rPr>
        <w:t>Участие граждан и других заинтересованных лиц (непосредственное или опосредованное) в реализации проектов благоустройства осуществляется путем принятия в установленных формах решений и через вовлечение общественных организаций, общественное соучастие в реализацию проектов.</w:t>
      </w:r>
    </w:p>
    <w:p w:rsidR="00971153" w:rsidRPr="00971153" w:rsidRDefault="00971153" w:rsidP="00837D09">
      <w:pPr>
        <w:suppressAutoHyphens/>
        <w:ind w:firstLine="709"/>
        <w:jc w:val="both"/>
        <w:rPr>
          <w:lang w:val="ru-RU" w:eastAsia="zh-CN"/>
        </w:rPr>
      </w:pPr>
      <w:r w:rsidRPr="00971153">
        <w:rPr>
          <w:lang w:val="ru-RU" w:eastAsia="zh-CN"/>
        </w:rPr>
        <w:t xml:space="preserve">Порядок такого участия, круг участников определяется в соответствии с установленными нормами действующего законодательства, региональными и муниципальными правовыми актами. </w:t>
      </w:r>
    </w:p>
    <w:p w:rsidR="00971153" w:rsidRPr="00971153" w:rsidRDefault="00971153" w:rsidP="00837D09">
      <w:pPr>
        <w:suppressAutoHyphens/>
        <w:ind w:firstLine="709"/>
        <w:jc w:val="both"/>
        <w:rPr>
          <w:lang w:val="ru-RU" w:eastAsia="zh-CN"/>
        </w:rPr>
      </w:pPr>
      <w:r w:rsidRPr="00971153">
        <w:rPr>
          <w:lang w:val="ru-RU" w:eastAsia="zh-CN"/>
        </w:rPr>
        <w:t>Форма участия может включать в себя:</w:t>
      </w:r>
    </w:p>
    <w:p w:rsidR="00971153" w:rsidRPr="00971153" w:rsidRDefault="00971153" w:rsidP="00837D09">
      <w:pPr>
        <w:suppressAutoHyphens/>
        <w:ind w:firstLine="709"/>
        <w:jc w:val="both"/>
        <w:rPr>
          <w:lang w:val="ru-RU" w:eastAsia="zh-CN"/>
        </w:rPr>
      </w:pPr>
      <w:r w:rsidRPr="00971153">
        <w:rPr>
          <w:lang w:val="ru-RU" w:eastAsia="zh-CN"/>
        </w:rPr>
        <w:t>а) совместное определение целей и задач по развитию территории;</w:t>
      </w:r>
    </w:p>
    <w:p w:rsidR="00971153" w:rsidRPr="00971153" w:rsidRDefault="00971153" w:rsidP="00837D09">
      <w:pPr>
        <w:suppressAutoHyphens/>
        <w:ind w:firstLine="709"/>
        <w:jc w:val="both"/>
        <w:rPr>
          <w:lang w:val="ru-RU" w:eastAsia="zh-CN"/>
        </w:rPr>
      </w:pPr>
      <w:r w:rsidRPr="00971153">
        <w:rPr>
          <w:lang w:val="ru-RU" w:eastAsia="zh-CN"/>
        </w:rPr>
        <w:t>б) определение основных видов активности, функциональных зон общественных пространств;</w:t>
      </w:r>
    </w:p>
    <w:p w:rsidR="00971153" w:rsidRPr="00971153" w:rsidRDefault="00971153" w:rsidP="00837D09">
      <w:pPr>
        <w:suppressAutoHyphens/>
        <w:ind w:firstLine="709"/>
        <w:jc w:val="both"/>
        <w:rPr>
          <w:lang w:val="ru-RU" w:eastAsia="zh-CN"/>
        </w:rPr>
      </w:pPr>
      <w:r w:rsidRPr="00971153">
        <w:rPr>
          <w:lang w:val="ru-RU" w:eastAsia="zh-CN"/>
        </w:rPr>
        <w:t>в) обсуждение и выбор типа оборудования, некапитальных объектов, малых архитектурных форм, материалов;</w:t>
      </w:r>
    </w:p>
    <w:p w:rsidR="00971153" w:rsidRPr="00971153" w:rsidRDefault="00971153" w:rsidP="00837D09">
      <w:pPr>
        <w:suppressAutoHyphens/>
        <w:ind w:firstLine="709"/>
        <w:jc w:val="both"/>
        <w:rPr>
          <w:lang w:val="ru-RU" w:eastAsia="zh-CN"/>
        </w:rPr>
      </w:pPr>
      <w:r w:rsidRPr="00971153">
        <w:rPr>
          <w:lang w:val="ru-RU" w:eastAsia="zh-CN"/>
        </w:rPr>
        <w:t>г) консультации с экспертами в выборе типов покрытий, типов озеленения, типов освещения и осветительного оборудования и т.д.;</w:t>
      </w:r>
    </w:p>
    <w:p w:rsidR="00971153" w:rsidRPr="00971153" w:rsidRDefault="00971153" w:rsidP="00837D09">
      <w:pPr>
        <w:suppressAutoHyphens/>
        <w:ind w:firstLine="709"/>
        <w:jc w:val="both"/>
        <w:rPr>
          <w:lang w:val="ru-RU" w:eastAsia="zh-CN"/>
        </w:rPr>
      </w:pPr>
      <w:r w:rsidRPr="00971153">
        <w:rPr>
          <w:lang w:val="ru-RU" w:eastAsia="zh-CN"/>
        </w:rPr>
        <w:t>д) участие в разработке проекта (</w:t>
      </w:r>
      <w:proofErr w:type="gramStart"/>
      <w:r w:rsidRPr="00971153">
        <w:rPr>
          <w:lang w:val="ru-RU" w:eastAsia="zh-CN"/>
        </w:rPr>
        <w:t>дизайн-проекта</w:t>
      </w:r>
      <w:proofErr w:type="gramEnd"/>
      <w:r w:rsidRPr="00971153">
        <w:rPr>
          <w:lang w:val="ru-RU" w:eastAsia="zh-CN"/>
        </w:rPr>
        <w:t>);</w:t>
      </w:r>
    </w:p>
    <w:p w:rsidR="00971153" w:rsidRPr="00971153" w:rsidRDefault="00971153" w:rsidP="00837D09">
      <w:pPr>
        <w:suppressAutoHyphens/>
        <w:ind w:firstLine="709"/>
        <w:jc w:val="both"/>
        <w:rPr>
          <w:lang w:val="ru-RU" w:eastAsia="zh-CN"/>
        </w:rPr>
      </w:pPr>
      <w:r w:rsidRPr="00971153">
        <w:rPr>
          <w:lang w:val="ru-RU" w:eastAsia="zh-CN"/>
        </w:rPr>
        <w:t>е) одобрение проектных решений участниками процесса проектирования и будущими пользователями;</w:t>
      </w:r>
    </w:p>
    <w:p w:rsidR="00971153" w:rsidRPr="00971153" w:rsidRDefault="00971153" w:rsidP="00837D09">
      <w:pPr>
        <w:suppressAutoHyphens/>
        <w:ind w:firstLine="709"/>
        <w:jc w:val="both"/>
        <w:rPr>
          <w:lang w:val="ru-RU" w:eastAsia="zh-CN"/>
        </w:rPr>
      </w:pPr>
      <w:r w:rsidRPr="00971153">
        <w:rPr>
          <w:lang w:val="ru-RU" w:eastAsia="zh-CN"/>
        </w:rPr>
        <w:t>ж) осуществление общественного контроля над процессом реализации проекта и над процессом эксплуатации территории.</w:t>
      </w:r>
    </w:p>
    <w:p w:rsidR="00971153" w:rsidRPr="00971153" w:rsidRDefault="00971153" w:rsidP="00837D09">
      <w:pPr>
        <w:suppressAutoHyphens/>
        <w:ind w:firstLine="709"/>
        <w:jc w:val="both"/>
        <w:rPr>
          <w:lang w:val="ru-RU" w:eastAsia="zh-CN"/>
        </w:rPr>
      </w:pPr>
      <w:r w:rsidRPr="00971153">
        <w:rPr>
          <w:lang w:val="ru-RU" w:eastAsia="zh-CN"/>
        </w:rPr>
        <w:t>К механизмам участия в деятельности по благоустройству относятся:</w:t>
      </w:r>
    </w:p>
    <w:p w:rsidR="00971153" w:rsidRPr="00971153" w:rsidRDefault="00971153" w:rsidP="00837D09">
      <w:pPr>
        <w:suppressAutoHyphens/>
        <w:ind w:firstLine="709"/>
        <w:jc w:val="both"/>
        <w:rPr>
          <w:lang w:val="ru-RU" w:eastAsia="zh-CN"/>
        </w:rPr>
      </w:pPr>
      <w:r w:rsidRPr="00971153">
        <w:rPr>
          <w:lang w:val="ru-RU" w:eastAsia="zh-CN"/>
        </w:rPr>
        <w:t>а) обсуждение проектов благоустройства в различных форматах (</w:t>
      </w:r>
      <w:proofErr w:type="gramStart"/>
      <w:r w:rsidRPr="00971153">
        <w:rPr>
          <w:lang w:val="ru-RU" w:eastAsia="zh-CN"/>
        </w:rPr>
        <w:t>интерактивный</w:t>
      </w:r>
      <w:proofErr w:type="gramEnd"/>
      <w:r w:rsidRPr="00971153">
        <w:rPr>
          <w:lang w:val="ru-RU" w:eastAsia="zh-CN"/>
        </w:rPr>
        <w:t>, общественные обсуждения, дизайн-игры, проектные мастерские, школьные проекты);</w:t>
      </w:r>
    </w:p>
    <w:p w:rsidR="00971153" w:rsidRPr="00971153" w:rsidRDefault="00971153" w:rsidP="00837D09">
      <w:pPr>
        <w:widowControl w:val="0"/>
        <w:suppressAutoHyphens/>
        <w:ind w:firstLine="709"/>
        <w:jc w:val="both"/>
        <w:rPr>
          <w:lang w:val="ru-RU" w:eastAsia="zh-CN"/>
        </w:rPr>
      </w:pPr>
      <w:r w:rsidRPr="00971153">
        <w:rPr>
          <w:lang w:val="ru-RU" w:eastAsia="zh-CN"/>
        </w:rPr>
        <w:t>б) общественный контроль в соответствии с требованиями Федерального закона от 21.07.2014 № 212-ФЗ «Об основах общественного контроля в Российской Федерации» и Закона Калужской области от 30.03.2017 № 177-ОЗ «О некоторых вопросах организации и осуществления общественного контроля на территории Калужской области».</w:t>
      </w:r>
    </w:p>
    <w:p w:rsidR="00971153" w:rsidRPr="00971153" w:rsidRDefault="00971153" w:rsidP="00837D09">
      <w:pPr>
        <w:widowControl w:val="0"/>
        <w:suppressAutoHyphens/>
        <w:ind w:firstLine="709"/>
        <w:jc w:val="both"/>
        <w:rPr>
          <w:lang w:val="ru-RU" w:eastAsia="zh-CN"/>
        </w:rPr>
      </w:pPr>
      <w:r w:rsidRPr="00971153">
        <w:rPr>
          <w:lang w:val="ru-RU" w:eastAsia="zh-CN"/>
        </w:rPr>
        <w:t xml:space="preserve">Определение конкретных зон, территорий, объектов для реализации проектов благоустройства, их очередность, объемы и источники финансирования устанавливаются </w:t>
      </w:r>
      <w:r w:rsidR="00EC43BC">
        <w:rPr>
          <w:lang w:val="ru-RU" w:eastAsia="zh-CN"/>
        </w:rPr>
        <w:t xml:space="preserve">администрацией муниципального образования «Городское поселение «Город </w:t>
      </w:r>
      <w:proofErr w:type="spellStart"/>
      <w:r w:rsidR="00EC43BC">
        <w:rPr>
          <w:lang w:val="ru-RU" w:eastAsia="zh-CN"/>
        </w:rPr>
        <w:t>Ермолино</w:t>
      </w:r>
      <w:proofErr w:type="spellEnd"/>
      <w:r w:rsidR="00EC43BC">
        <w:rPr>
          <w:lang w:val="ru-RU" w:eastAsia="zh-CN"/>
        </w:rPr>
        <w:t>»</w:t>
      </w:r>
      <w:r w:rsidRPr="00971153">
        <w:rPr>
          <w:lang w:val="ru-RU" w:eastAsia="zh-CN"/>
        </w:rPr>
        <w:t xml:space="preserve"> в соответствии с федеральными, региональными, муниципальными программами по благоустройству территорий.</w:t>
      </w:r>
    </w:p>
    <w:p w:rsidR="00971153" w:rsidRPr="00837D09" w:rsidRDefault="00971153" w:rsidP="00837D09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837D09">
        <w:rPr>
          <w:lang w:val="ru-RU" w:eastAsia="zh-CN"/>
        </w:rPr>
        <w:t>Определенный настоящим пунктом порядок участия собственников земельных участков, находящихся в непосредственной близости от территории комплексных проектов благоустройства, граждан, иных заинтересованных лиц действует при реализации проектов благоустройства, в отношении которых законодательством РФ, региональными и муниципальными правовыми актами установлены обязательные требования по такому участию</w:t>
      </w:r>
      <w:r w:rsidR="00837D09" w:rsidRPr="00837D09">
        <w:rPr>
          <w:lang w:val="ru-RU" w:eastAsia="zh-CN"/>
        </w:rPr>
        <w:t>»</w:t>
      </w:r>
      <w:r w:rsidRPr="00837D09">
        <w:rPr>
          <w:lang w:val="ru-RU" w:eastAsia="zh-CN"/>
        </w:rPr>
        <w:t>.</w:t>
      </w:r>
    </w:p>
    <w:p w:rsidR="00712112" w:rsidRPr="00A170EA" w:rsidRDefault="00712112" w:rsidP="00712112">
      <w:pPr>
        <w:tabs>
          <w:tab w:val="left" w:pos="2616"/>
        </w:tabs>
        <w:ind w:firstLine="567"/>
        <w:jc w:val="both"/>
        <w:rPr>
          <w:color w:val="000000"/>
          <w:lang w:val="ru-RU"/>
        </w:rPr>
      </w:pPr>
      <w:r w:rsidRPr="00A170EA">
        <w:rPr>
          <w:color w:val="000000"/>
          <w:lang w:val="ru-RU"/>
        </w:rPr>
        <w:t xml:space="preserve">1.2. </w:t>
      </w:r>
      <w:r w:rsidR="00DE22C6">
        <w:rPr>
          <w:color w:val="000000"/>
          <w:lang w:val="ru-RU"/>
        </w:rPr>
        <w:t>Раздел 2</w:t>
      </w:r>
      <w:r>
        <w:rPr>
          <w:color w:val="000000"/>
          <w:lang w:val="ru-RU"/>
        </w:rPr>
        <w:t xml:space="preserve"> Правил дополнить </w:t>
      </w:r>
      <w:r w:rsidR="00DE22C6">
        <w:rPr>
          <w:color w:val="000000"/>
          <w:lang w:val="ru-RU"/>
        </w:rPr>
        <w:t>подразделом 2.1.</w:t>
      </w:r>
      <w:r w:rsidRPr="00A170EA">
        <w:rPr>
          <w:color w:val="000000"/>
          <w:lang w:val="ru-RU"/>
        </w:rPr>
        <w:t xml:space="preserve"> следующего содержания:</w:t>
      </w:r>
    </w:p>
    <w:p w:rsidR="00DE22C6" w:rsidRPr="00DE22C6" w:rsidRDefault="00DE22C6" w:rsidP="00EA39C3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zh-CN"/>
        </w:rPr>
      </w:pPr>
      <w:r w:rsidRPr="00DE22C6">
        <w:rPr>
          <w:b w:val="0"/>
          <w:color w:val="000000"/>
          <w:sz w:val="24"/>
          <w:szCs w:val="24"/>
          <w:lang w:val="ru-RU"/>
        </w:rPr>
        <w:t>«Раздел 2.1.</w:t>
      </w:r>
      <w:bookmarkStart w:id="0" w:name="sub_1200"/>
      <w:r w:rsidRPr="00DE22C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zh-CN"/>
        </w:rPr>
        <w:t xml:space="preserve">  Элементы благоустройства территории</w:t>
      </w:r>
      <w:bookmarkStart w:id="1" w:name="sub_1221"/>
      <w:bookmarkEnd w:id="0"/>
    </w:p>
    <w:bookmarkEnd w:id="1"/>
    <w:p w:rsidR="00DE22C6" w:rsidRPr="00DE22C6" w:rsidRDefault="00DE22C6" w:rsidP="00DE22C6">
      <w:pPr>
        <w:suppressAutoHyphens/>
        <w:ind w:firstLine="567"/>
        <w:jc w:val="both"/>
        <w:rPr>
          <w:lang w:val="ru-RU" w:eastAsia="ru-RU"/>
        </w:rPr>
      </w:pPr>
      <w:r>
        <w:rPr>
          <w:lang w:val="ru-RU" w:eastAsia="ru-RU"/>
        </w:rPr>
        <w:t>2</w:t>
      </w:r>
      <w:r w:rsidRPr="00DE22C6">
        <w:rPr>
          <w:lang w:val="ru-RU" w:eastAsia="ru-RU"/>
        </w:rPr>
        <w:t>.1.</w:t>
      </w:r>
      <w:r>
        <w:rPr>
          <w:lang w:val="ru-RU" w:eastAsia="ru-RU"/>
        </w:rPr>
        <w:t>1.</w:t>
      </w:r>
      <w:r w:rsidRPr="00DE22C6">
        <w:rPr>
          <w:lang w:val="ru-RU" w:eastAsia="ru-RU"/>
        </w:rPr>
        <w:t xml:space="preserve"> К элементам благоустройства относятся в том числе: </w:t>
      </w:r>
    </w:p>
    <w:p w:rsidR="00DE22C6" w:rsidRPr="00DE22C6" w:rsidRDefault="00DE22C6" w:rsidP="00DE22C6">
      <w:pPr>
        <w:suppressAutoHyphens/>
        <w:ind w:firstLine="567"/>
        <w:jc w:val="both"/>
        <w:rPr>
          <w:lang w:val="ru-RU" w:eastAsia="ru-RU"/>
        </w:rPr>
      </w:pPr>
      <w:r w:rsidRPr="00DE22C6">
        <w:rPr>
          <w:lang w:val="ru-RU" w:eastAsia="ru-RU"/>
        </w:rPr>
        <w:t xml:space="preserve">озеленение; </w:t>
      </w:r>
    </w:p>
    <w:p w:rsidR="00DE22C6" w:rsidRPr="00DE22C6" w:rsidRDefault="00DE22C6" w:rsidP="00DE22C6">
      <w:pPr>
        <w:suppressAutoHyphens/>
        <w:ind w:firstLine="567"/>
        <w:jc w:val="both"/>
        <w:rPr>
          <w:lang w:val="ru-RU" w:eastAsia="ru-RU"/>
        </w:rPr>
      </w:pPr>
      <w:r w:rsidRPr="00DE22C6">
        <w:rPr>
          <w:lang w:val="ru-RU" w:eastAsia="ru-RU"/>
        </w:rPr>
        <w:t xml:space="preserve">малые архитектурные формы; </w:t>
      </w:r>
    </w:p>
    <w:p w:rsidR="00DE22C6" w:rsidRPr="00DE22C6" w:rsidRDefault="00DE22C6" w:rsidP="00DE22C6">
      <w:pPr>
        <w:suppressAutoHyphens/>
        <w:ind w:firstLine="567"/>
        <w:jc w:val="both"/>
        <w:rPr>
          <w:lang w:val="ru-RU" w:eastAsia="ru-RU"/>
        </w:rPr>
      </w:pPr>
      <w:r w:rsidRPr="00DE22C6">
        <w:rPr>
          <w:lang w:val="ru-RU" w:eastAsia="ru-RU"/>
        </w:rPr>
        <w:t xml:space="preserve">уличное коммунально-бытовое  и техническое  оборудование; </w:t>
      </w:r>
    </w:p>
    <w:p w:rsidR="00DE22C6" w:rsidRPr="00DE22C6" w:rsidRDefault="00DE22C6" w:rsidP="00DE22C6">
      <w:pPr>
        <w:suppressAutoHyphens/>
        <w:ind w:firstLine="567"/>
        <w:jc w:val="both"/>
        <w:rPr>
          <w:lang w:val="ru-RU" w:eastAsia="ru-RU"/>
        </w:rPr>
      </w:pPr>
      <w:r w:rsidRPr="00DE22C6">
        <w:rPr>
          <w:lang w:val="ru-RU" w:eastAsia="ru-RU"/>
        </w:rPr>
        <w:t xml:space="preserve">произведения монументально-декоративного искусства; </w:t>
      </w:r>
    </w:p>
    <w:p w:rsidR="00DE22C6" w:rsidRPr="00DE22C6" w:rsidRDefault="00DE22C6" w:rsidP="00DE22C6">
      <w:pPr>
        <w:suppressAutoHyphens/>
        <w:ind w:firstLine="567"/>
        <w:jc w:val="both"/>
        <w:rPr>
          <w:lang w:val="ru-RU" w:eastAsia="ru-RU"/>
        </w:rPr>
      </w:pPr>
      <w:r w:rsidRPr="00DE22C6">
        <w:rPr>
          <w:lang w:val="ru-RU" w:eastAsia="ru-RU"/>
        </w:rPr>
        <w:t xml:space="preserve">знаки адресации; </w:t>
      </w:r>
    </w:p>
    <w:p w:rsidR="00DE22C6" w:rsidRPr="00DE22C6" w:rsidRDefault="00DE22C6" w:rsidP="00DE22C6">
      <w:pPr>
        <w:suppressAutoHyphens/>
        <w:ind w:firstLine="567"/>
        <w:jc w:val="both"/>
        <w:rPr>
          <w:lang w:val="ru-RU" w:eastAsia="ru-RU"/>
        </w:rPr>
      </w:pPr>
      <w:r w:rsidRPr="00DE22C6">
        <w:rPr>
          <w:lang w:val="ru-RU" w:eastAsia="ru-RU"/>
        </w:rPr>
        <w:t xml:space="preserve">памятные и информационные доски (знаки); </w:t>
      </w:r>
    </w:p>
    <w:p w:rsidR="00DE22C6" w:rsidRPr="00DE22C6" w:rsidRDefault="00DE22C6" w:rsidP="00DE22C6">
      <w:pPr>
        <w:suppressAutoHyphens/>
        <w:ind w:firstLine="567"/>
        <w:jc w:val="both"/>
        <w:rPr>
          <w:lang w:val="ru-RU" w:eastAsia="ru-RU"/>
        </w:rPr>
      </w:pPr>
      <w:r w:rsidRPr="00DE22C6">
        <w:rPr>
          <w:lang w:val="ru-RU" w:eastAsia="ru-RU"/>
        </w:rPr>
        <w:t xml:space="preserve">знаки охраны памятников истории и культуры, зон особо охраняемых территорий; </w:t>
      </w:r>
    </w:p>
    <w:p w:rsidR="00DE22C6" w:rsidRPr="00DE22C6" w:rsidRDefault="00DE22C6" w:rsidP="00DE22C6">
      <w:pPr>
        <w:suppressAutoHyphens/>
        <w:ind w:firstLine="567"/>
        <w:jc w:val="both"/>
        <w:rPr>
          <w:lang w:val="ru-RU" w:eastAsia="ru-RU"/>
        </w:rPr>
      </w:pPr>
      <w:r w:rsidRPr="00DE22C6">
        <w:rPr>
          <w:lang w:val="ru-RU" w:eastAsia="ru-RU"/>
        </w:rPr>
        <w:t xml:space="preserve">элементы озеленения и ландшафтной организации территории; </w:t>
      </w:r>
    </w:p>
    <w:p w:rsidR="00DE22C6" w:rsidRPr="00DE22C6" w:rsidRDefault="00DE22C6" w:rsidP="00DE22C6">
      <w:pPr>
        <w:suppressAutoHyphens/>
        <w:ind w:firstLine="567"/>
        <w:jc w:val="both"/>
        <w:rPr>
          <w:lang w:val="ru-RU" w:eastAsia="ru-RU"/>
        </w:rPr>
      </w:pPr>
      <w:r w:rsidRPr="00DE22C6">
        <w:rPr>
          <w:lang w:val="ru-RU" w:eastAsia="ru-RU"/>
        </w:rPr>
        <w:t xml:space="preserve">элементы праздничного оформления; </w:t>
      </w:r>
    </w:p>
    <w:p w:rsidR="00DE22C6" w:rsidRPr="00DE22C6" w:rsidRDefault="00DE22C6" w:rsidP="00DE22C6">
      <w:pPr>
        <w:suppressAutoHyphens/>
        <w:ind w:firstLine="567"/>
        <w:jc w:val="both"/>
        <w:rPr>
          <w:lang w:val="ru-RU" w:eastAsia="ru-RU"/>
        </w:rPr>
      </w:pPr>
      <w:r w:rsidRPr="00DE22C6">
        <w:rPr>
          <w:lang w:val="ru-RU" w:eastAsia="ru-RU"/>
        </w:rPr>
        <w:t xml:space="preserve">пешеходные коммуникации; </w:t>
      </w:r>
    </w:p>
    <w:p w:rsidR="00DE22C6" w:rsidRPr="00DE22C6" w:rsidRDefault="00DE22C6" w:rsidP="00DE22C6">
      <w:pPr>
        <w:suppressAutoHyphens/>
        <w:ind w:firstLine="567"/>
        <w:jc w:val="both"/>
        <w:rPr>
          <w:lang w:val="ru-RU" w:eastAsia="ru-RU"/>
        </w:rPr>
      </w:pPr>
      <w:r w:rsidRPr="00DE22C6">
        <w:rPr>
          <w:lang w:val="ru-RU" w:eastAsia="ru-RU"/>
        </w:rPr>
        <w:lastRenderedPageBreak/>
        <w:t xml:space="preserve">технические зоны транспортных, инженерных коммуникаций, инженерные коммуникации, </w:t>
      </w:r>
      <w:proofErr w:type="spellStart"/>
      <w:r w:rsidRPr="00DE22C6">
        <w:rPr>
          <w:lang w:val="ru-RU" w:eastAsia="ru-RU"/>
        </w:rPr>
        <w:t>водоохранные</w:t>
      </w:r>
      <w:proofErr w:type="spellEnd"/>
      <w:r w:rsidRPr="00DE22C6">
        <w:rPr>
          <w:lang w:val="ru-RU" w:eastAsia="ru-RU"/>
        </w:rPr>
        <w:t xml:space="preserve"> зоны; </w:t>
      </w:r>
    </w:p>
    <w:p w:rsidR="00DE22C6" w:rsidRPr="00DE22C6" w:rsidRDefault="00DE22C6" w:rsidP="00DE22C6">
      <w:pPr>
        <w:suppressAutoHyphens/>
        <w:ind w:firstLine="567"/>
        <w:jc w:val="both"/>
        <w:rPr>
          <w:lang w:val="ru-RU" w:eastAsia="ru-RU"/>
        </w:rPr>
      </w:pPr>
      <w:r w:rsidRPr="00DE22C6">
        <w:rPr>
          <w:lang w:val="ru-RU" w:eastAsia="ru-RU"/>
        </w:rPr>
        <w:t xml:space="preserve">детские площадки; </w:t>
      </w:r>
    </w:p>
    <w:p w:rsidR="00DE22C6" w:rsidRPr="00DE22C6" w:rsidRDefault="00DE22C6" w:rsidP="00DE22C6">
      <w:pPr>
        <w:suppressAutoHyphens/>
        <w:ind w:firstLine="567"/>
        <w:jc w:val="both"/>
        <w:rPr>
          <w:lang w:val="ru-RU" w:eastAsia="ru-RU"/>
        </w:rPr>
      </w:pPr>
      <w:r w:rsidRPr="00DE22C6">
        <w:rPr>
          <w:lang w:val="ru-RU" w:eastAsia="ru-RU"/>
        </w:rPr>
        <w:t xml:space="preserve">спортивные площадки; </w:t>
      </w:r>
    </w:p>
    <w:p w:rsidR="00DE22C6" w:rsidRPr="00DE22C6" w:rsidRDefault="00DE22C6" w:rsidP="00DE22C6">
      <w:pPr>
        <w:suppressAutoHyphens/>
        <w:ind w:firstLine="567"/>
        <w:jc w:val="both"/>
        <w:rPr>
          <w:lang w:val="ru-RU" w:eastAsia="ru-RU"/>
        </w:rPr>
      </w:pPr>
      <w:r w:rsidRPr="00DE22C6">
        <w:rPr>
          <w:lang w:val="ru-RU" w:eastAsia="ru-RU"/>
        </w:rPr>
        <w:t xml:space="preserve">контейнерные площадки; </w:t>
      </w:r>
    </w:p>
    <w:p w:rsidR="00DE22C6" w:rsidRPr="00DE22C6" w:rsidRDefault="00DE22C6" w:rsidP="00DE22C6">
      <w:pPr>
        <w:suppressAutoHyphens/>
        <w:ind w:firstLine="567"/>
        <w:jc w:val="both"/>
        <w:rPr>
          <w:lang w:val="ru-RU" w:eastAsia="ru-RU"/>
        </w:rPr>
      </w:pPr>
      <w:r w:rsidRPr="00DE22C6">
        <w:rPr>
          <w:lang w:val="ru-RU" w:eastAsia="ru-RU"/>
        </w:rPr>
        <w:t xml:space="preserve">площадки для выгула и дрессировки животных; </w:t>
      </w:r>
    </w:p>
    <w:p w:rsidR="00DE22C6" w:rsidRPr="00DE22C6" w:rsidRDefault="00DE22C6" w:rsidP="00DE22C6">
      <w:pPr>
        <w:suppressAutoHyphens/>
        <w:ind w:firstLine="567"/>
        <w:jc w:val="both"/>
        <w:rPr>
          <w:lang w:val="ru-RU" w:eastAsia="ru-RU"/>
        </w:rPr>
      </w:pPr>
      <w:r w:rsidRPr="00DE22C6">
        <w:rPr>
          <w:lang w:val="ru-RU" w:eastAsia="ru-RU"/>
        </w:rPr>
        <w:t xml:space="preserve">площадки автостоянок, </w:t>
      </w:r>
    </w:p>
    <w:p w:rsidR="00DE22C6" w:rsidRPr="00DE22C6" w:rsidRDefault="00DE22C6" w:rsidP="00DE22C6">
      <w:pPr>
        <w:suppressAutoHyphens/>
        <w:ind w:firstLine="567"/>
        <w:jc w:val="both"/>
        <w:rPr>
          <w:lang w:val="ru-RU" w:eastAsia="ru-RU"/>
        </w:rPr>
      </w:pPr>
      <w:r w:rsidRPr="00DE22C6">
        <w:rPr>
          <w:lang w:val="ru-RU" w:eastAsia="ru-RU"/>
        </w:rPr>
        <w:t xml:space="preserve">размещение и хранение транспортных средств на территории </w:t>
      </w:r>
      <w:r>
        <w:rPr>
          <w:lang w:val="ru-RU" w:eastAsia="ru-RU"/>
        </w:rPr>
        <w:t xml:space="preserve">муниципального образования «Городское поселение «Город </w:t>
      </w:r>
      <w:proofErr w:type="spellStart"/>
      <w:r>
        <w:rPr>
          <w:lang w:val="ru-RU" w:eastAsia="ru-RU"/>
        </w:rPr>
        <w:t>Ермолино</w:t>
      </w:r>
      <w:proofErr w:type="spellEnd"/>
      <w:r>
        <w:rPr>
          <w:lang w:val="ru-RU" w:eastAsia="ru-RU"/>
        </w:rPr>
        <w:t>»</w:t>
      </w:r>
      <w:r w:rsidRPr="00DE22C6">
        <w:rPr>
          <w:lang w:val="ru-RU" w:eastAsia="ru-RU"/>
        </w:rPr>
        <w:t xml:space="preserve">; </w:t>
      </w:r>
    </w:p>
    <w:p w:rsidR="00DE22C6" w:rsidRPr="00DE22C6" w:rsidRDefault="00DE22C6" w:rsidP="00DE22C6">
      <w:pPr>
        <w:suppressAutoHyphens/>
        <w:ind w:firstLine="567"/>
        <w:jc w:val="both"/>
        <w:rPr>
          <w:lang w:val="ru-RU" w:eastAsia="ru-RU"/>
        </w:rPr>
      </w:pPr>
      <w:r w:rsidRPr="00DE22C6">
        <w:rPr>
          <w:lang w:val="ru-RU" w:eastAsia="ru-RU"/>
        </w:rPr>
        <w:t xml:space="preserve">элементы освещения; </w:t>
      </w:r>
    </w:p>
    <w:p w:rsidR="00DE22C6" w:rsidRPr="00DE22C6" w:rsidRDefault="00DE22C6" w:rsidP="00DE22C6">
      <w:pPr>
        <w:suppressAutoHyphens/>
        <w:ind w:firstLine="567"/>
        <w:jc w:val="both"/>
        <w:rPr>
          <w:lang w:val="ru-RU" w:eastAsia="ru-RU"/>
        </w:rPr>
      </w:pPr>
      <w:r w:rsidRPr="00DE22C6">
        <w:rPr>
          <w:lang w:val="ru-RU" w:eastAsia="ru-RU"/>
        </w:rPr>
        <w:t xml:space="preserve">средства размещения информации и рекламные конструкции; </w:t>
      </w:r>
    </w:p>
    <w:p w:rsidR="00DE22C6" w:rsidRPr="00DE22C6" w:rsidRDefault="00DE22C6" w:rsidP="00DE22C6">
      <w:pPr>
        <w:suppressAutoHyphens/>
        <w:ind w:firstLine="567"/>
        <w:jc w:val="both"/>
        <w:rPr>
          <w:lang w:val="ru-RU" w:eastAsia="ru-RU"/>
        </w:rPr>
      </w:pPr>
      <w:r w:rsidRPr="00DE22C6">
        <w:rPr>
          <w:lang w:val="ru-RU" w:eastAsia="ru-RU"/>
        </w:rPr>
        <w:t xml:space="preserve">ограждения (заборы); </w:t>
      </w:r>
    </w:p>
    <w:p w:rsidR="00DE22C6" w:rsidRPr="00DE22C6" w:rsidRDefault="00DE22C6" w:rsidP="00DE22C6">
      <w:pPr>
        <w:suppressAutoHyphens/>
        <w:ind w:firstLine="567"/>
        <w:jc w:val="both"/>
        <w:rPr>
          <w:lang w:val="ru-RU" w:eastAsia="ru-RU"/>
        </w:rPr>
      </w:pPr>
      <w:r w:rsidRPr="00DE22C6">
        <w:rPr>
          <w:lang w:val="ru-RU" w:eastAsia="ru-RU"/>
        </w:rPr>
        <w:t xml:space="preserve">элементы объектов капитального строительства; </w:t>
      </w:r>
    </w:p>
    <w:p w:rsidR="00DE22C6" w:rsidRPr="00DE22C6" w:rsidRDefault="00DE22C6" w:rsidP="00DE22C6">
      <w:pPr>
        <w:suppressAutoHyphens/>
        <w:ind w:firstLine="567"/>
        <w:jc w:val="both"/>
        <w:rPr>
          <w:lang w:val="ru-RU" w:eastAsia="ru-RU"/>
        </w:rPr>
      </w:pPr>
      <w:r w:rsidRPr="00DE22C6">
        <w:rPr>
          <w:lang w:val="ru-RU" w:eastAsia="ru-RU"/>
        </w:rPr>
        <w:t xml:space="preserve">водные устройства; </w:t>
      </w:r>
    </w:p>
    <w:p w:rsidR="00DE22C6" w:rsidRPr="00DE22C6" w:rsidRDefault="00DE22C6" w:rsidP="00DE22C6">
      <w:pPr>
        <w:suppressAutoHyphens/>
        <w:ind w:firstLine="567"/>
        <w:jc w:val="both"/>
        <w:rPr>
          <w:lang w:val="ru-RU" w:eastAsia="ru-RU"/>
        </w:rPr>
      </w:pPr>
      <w:r w:rsidRPr="00DE22C6">
        <w:rPr>
          <w:lang w:val="ru-RU" w:eastAsia="ru-RU"/>
        </w:rPr>
        <w:t>покрытия;</w:t>
      </w:r>
    </w:p>
    <w:p w:rsidR="00DE22C6" w:rsidRPr="00DE22C6" w:rsidRDefault="00DE22C6" w:rsidP="00DE22C6">
      <w:pPr>
        <w:suppressAutoHyphens/>
        <w:ind w:firstLine="567"/>
        <w:jc w:val="both"/>
        <w:rPr>
          <w:lang w:val="ru-RU" w:eastAsia="ru-RU"/>
        </w:rPr>
      </w:pPr>
      <w:r w:rsidRPr="00DE22C6">
        <w:rPr>
          <w:lang w:val="ru-RU" w:eastAsia="ru-RU"/>
        </w:rPr>
        <w:t>некапита</w:t>
      </w:r>
      <w:r w:rsidR="00EC43BC">
        <w:rPr>
          <w:lang w:val="ru-RU" w:eastAsia="ru-RU"/>
        </w:rPr>
        <w:t>льные нестационарные сооружения</w:t>
      </w:r>
      <w:r w:rsidR="00EA39C3">
        <w:rPr>
          <w:lang w:val="ru-RU" w:eastAsia="ru-RU"/>
        </w:rPr>
        <w:t>»</w:t>
      </w:r>
      <w:r w:rsidR="00EC43BC">
        <w:rPr>
          <w:lang w:val="ru-RU" w:eastAsia="ru-RU"/>
        </w:rPr>
        <w:t>.</w:t>
      </w:r>
    </w:p>
    <w:p w:rsidR="0013704C" w:rsidRPr="00A170EA" w:rsidRDefault="00DE22C6" w:rsidP="0013704C">
      <w:pPr>
        <w:tabs>
          <w:tab w:val="left" w:pos="2616"/>
        </w:tabs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1.3.</w:t>
      </w:r>
      <w:r w:rsidR="00EA39C3">
        <w:rPr>
          <w:color w:val="000000"/>
          <w:lang w:val="ru-RU"/>
        </w:rPr>
        <w:t xml:space="preserve"> </w:t>
      </w:r>
      <w:r w:rsidR="0013704C" w:rsidRPr="00A170EA">
        <w:rPr>
          <w:color w:val="000000"/>
          <w:lang w:val="ru-RU"/>
        </w:rPr>
        <w:t xml:space="preserve"> </w:t>
      </w:r>
      <w:r w:rsidR="0013704C">
        <w:rPr>
          <w:color w:val="000000"/>
          <w:lang w:val="ru-RU"/>
        </w:rPr>
        <w:t xml:space="preserve">Раздел 3 Правил дополнить подпунктом 3.6.1. </w:t>
      </w:r>
      <w:r w:rsidR="0013704C" w:rsidRPr="00A170EA">
        <w:rPr>
          <w:color w:val="000000"/>
          <w:lang w:val="ru-RU"/>
        </w:rPr>
        <w:t xml:space="preserve"> следующего содержания:</w:t>
      </w:r>
    </w:p>
    <w:p w:rsidR="002D6557" w:rsidRPr="005D0096" w:rsidRDefault="0013704C" w:rsidP="005D0096">
      <w:pPr>
        <w:pStyle w:val="a5"/>
        <w:ind w:left="567"/>
        <w:contextualSpacing w:val="0"/>
        <w:rPr>
          <w:lang w:val="ru-RU" w:eastAsia="ru-RU"/>
        </w:rPr>
      </w:pPr>
      <w:r w:rsidRPr="005D0096">
        <w:rPr>
          <w:color w:val="000000"/>
          <w:lang w:val="ru-RU"/>
        </w:rPr>
        <w:t>«</w:t>
      </w:r>
      <w:r w:rsidR="005D0096">
        <w:rPr>
          <w:color w:val="000000"/>
          <w:lang w:val="ru-RU"/>
        </w:rPr>
        <w:t>3.</w:t>
      </w:r>
      <w:r w:rsidR="005D0096" w:rsidRPr="005D0096">
        <w:rPr>
          <w:color w:val="000000"/>
          <w:lang w:val="ru-RU"/>
        </w:rPr>
        <w:t>6.1.</w:t>
      </w:r>
      <w:r w:rsidR="005D0096" w:rsidRPr="005D0096">
        <w:rPr>
          <w:b/>
          <w:color w:val="000000"/>
          <w:lang w:val="ru-RU"/>
        </w:rPr>
        <w:t xml:space="preserve"> </w:t>
      </w:r>
      <w:r w:rsidR="002D6557" w:rsidRPr="005D0096">
        <w:rPr>
          <w:lang w:val="ru-RU" w:eastAsia="ru-RU"/>
        </w:rPr>
        <w:t>Требования к благоустройству территорий.</w:t>
      </w:r>
    </w:p>
    <w:p w:rsidR="002D6557" w:rsidRPr="002D6557" w:rsidRDefault="002D6557" w:rsidP="002D6557">
      <w:pPr>
        <w:numPr>
          <w:ilvl w:val="0"/>
          <w:numId w:val="3"/>
        </w:numPr>
        <w:ind w:firstLine="567"/>
        <w:jc w:val="both"/>
        <w:rPr>
          <w:lang w:val="ru-RU" w:eastAsia="ru-RU"/>
        </w:rPr>
      </w:pPr>
      <w:proofErr w:type="gramStart"/>
      <w:r w:rsidRPr="002D6557">
        <w:rPr>
          <w:lang w:val="ru-RU" w:eastAsia="ru-RU"/>
        </w:rPr>
        <w:t>работы по благоустройству общественных территорий, включая земли неразграниченной собственности в целях обеспечения проезда к земельным участкам, на которых осуществляется строительство, должны осуществляться после получения разрешения на использование земельного участка и (или) земель в  случаях, установленных ст. 39.33-39.36 Земельного кодекса Российской Федерации и постановлением Правительства Российской Федерации   «Об утверждении перечня видов объектов, размещение которых может осуществляться на землях или земельных</w:t>
      </w:r>
      <w:proofErr w:type="gramEnd"/>
      <w:r w:rsidRPr="002D6557">
        <w:rPr>
          <w:lang w:val="ru-RU" w:eastAsia="ru-RU"/>
        </w:rPr>
        <w:t xml:space="preserve"> </w:t>
      </w:r>
      <w:proofErr w:type="gramStart"/>
      <w:r w:rsidRPr="002D6557">
        <w:rPr>
          <w:lang w:val="ru-RU" w:eastAsia="ru-RU"/>
        </w:rPr>
        <w:t>участках, находящихся в государственной или муниципальной собственности, без предоставления земельных участков и установления сервитутов», в соответствии с проектом благоустройства территории, согласованным в порядке, утвержденном нормативным правовым актом администрации муниципального образования;</w:t>
      </w:r>
      <w:proofErr w:type="gramEnd"/>
    </w:p>
    <w:p w:rsidR="002D6557" w:rsidRPr="002D6557" w:rsidRDefault="002D6557" w:rsidP="002D6557">
      <w:pPr>
        <w:numPr>
          <w:ilvl w:val="0"/>
          <w:numId w:val="3"/>
        </w:numPr>
        <w:ind w:firstLine="567"/>
        <w:jc w:val="both"/>
        <w:rPr>
          <w:lang w:val="ru-RU" w:eastAsia="ru-RU"/>
        </w:rPr>
      </w:pPr>
      <w:r w:rsidRPr="002D6557">
        <w:rPr>
          <w:lang w:val="ru-RU" w:eastAsia="ru-RU"/>
        </w:rPr>
        <w:t xml:space="preserve">обязанность по обустройству проездов, расположенных вне границ территорий общего пользования, к земельным участкам возлагается на застройщиков в случаях строительства и реконструкции объектов, а также на правообладателей земельных участков под существующими объектами;   </w:t>
      </w:r>
    </w:p>
    <w:p w:rsidR="002D6557" w:rsidRPr="002D6557" w:rsidRDefault="002D6557" w:rsidP="002D6557">
      <w:pPr>
        <w:numPr>
          <w:ilvl w:val="0"/>
          <w:numId w:val="3"/>
        </w:numPr>
        <w:ind w:firstLine="567"/>
        <w:jc w:val="both"/>
        <w:rPr>
          <w:lang w:val="ru-RU" w:eastAsia="ru-RU"/>
        </w:rPr>
      </w:pPr>
      <w:r w:rsidRPr="002D6557">
        <w:rPr>
          <w:lang w:val="ru-RU" w:eastAsia="ru-RU"/>
        </w:rPr>
        <w:t xml:space="preserve">при разработке проекта благоустройства территории следует соблюдать требования, предусмотренные действующим законодательством, настоящими Правилами, обеспечивать: </w:t>
      </w:r>
    </w:p>
    <w:p w:rsidR="002D6557" w:rsidRPr="002D6557" w:rsidRDefault="002D6557" w:rsidP="002D6557">
      <w:pPr>
        <w:jc w:val="both"/>
        <w:rPr>
          <w:lang w:val="ru-RU" w:eastAsia="ru-RU"/>
        </w:rPr>
      </w:pPr>
      <w:r w:rsidRPr="002D6557">
        <w:rPr>
          <w:lang w:val="ru-RU" w:eastAsia="ru-RU"/>
        </w:rPr>
        <w:tab/>
        <w:t xml:space="preserve">открытость и проницаемость территорий для визуального восприятия (отсутствие </w:t>
      </w:r>
      <w:proofErr w:type="spellStart"/>
      <w:r w:rsidRPr="002D6557">
        <w:rPr>
          <w:lang w:val="ru-RU" w:eastAsia="ru-RU"/>
        </w:rPr>
        <w:t>непросматриваемых</w:t>
      </w:r>
      <w:proofErr w:type="spellEnd"/>
      <w:r w:rsidRPr="002D6557">
        <w:rPr>
          <w:lang w:val="ru-RU" w:eastAsia="ru-RU"/>
        </w:rPr>
        <w:t xml:space="preserve"> ограждений); </w:t>
      </w:r>
    </w:p>
    <w:p w:rsidR="002D6557" w:rsidRPr="002D6557" w:rsidRDefault="002D6557" w:rsidP="002D6557">
      <w:pPr>
        <w:jc w:val="both"/>
        <w:rPr>
          <w:lang w:val="ru-RU" w:eastAsia="ru-RU"/>
        </w:rPr>
      </w:pPr>
      <w:r w:rsidRPr="002D6557">
        <w:rPr>
          <w:lang w:val="ru-RU" w:eastAsia="ru-RU"/>
        </w:rPr>
        <w:tab/>
        <w:t xml:space="preserve">пешеходные связи и условия беспрепятственного передвижения населения (включая маломобильные группы); </w:t>
      </w:r>
    </w:p>
    <w:p w:rsidR="002D6557" w:rsidRPr="002D6557" w:rsidRDefault="002D6557" w:rsidP="002D6557">
      <w:pPr>
        <w:jc w:val="both"/>
        <w:rPr>
          <w:lang w:val="ru-RU" w:eastAsia="ru-RU"/>
        </w:rPr>
      </w:pPr>
      <w:r w:rsidRPr="002D6557">
        <w:rPr>
          <w:lang w:val="ru-RU" w:eastAsia="ru-RU"/>
        </w:rPr>
        <w:tab/>
        <w:t>поддержание исторически сложившейся планировочной структуры и масштаба застройки, стилевого единства с градостроительной ситуацией;</w:t>
      </w:r>
    </w:p>
    <w:p w:rsidR="002D6557" w:rsidRPr="002D6557" w:rsidRDefault="002D6557" w:rsidP="002D6557">
      <w:pPr>
        <w:jc w:val="both"/>
        <w:rPr>
          <w:lang w:val="ru-RU" w:eastAsia="ru-RU"/>
        </w:rPr>
      </w:pPr>
      <w:r w:rsidRPr="002D6557">
        <w:rPr>
          <w:lang w:val="ru-RU" w:eastAsia="ru-RU"/>
        </w:rPr>
        <w:tab/>
        <w:t>перспективное развитие территории;</w:t>
      </w:r>
    </w:p>
    <w:p w:rsidR="002D6557" w:rsidRPr="002D6557" w:rsidRDefault="002D6557" w:rsidP="002D6557">
      <w:pPr>
        <w:numPr>
          <w:ilvl w:val="0"/>
          <w:numId w:val="3"/>
        </w:numPr>
        <w:shd w:val="clear" w:color="auto" w:fill="FFFFFF"/>
        <w:ind w:firstLine="567"/>
        <w:jc w:val="both"/>
        <w:textAlignment w:val="baseline"/>
        <w:rPr>
          <w:spacing w:val="2"/>
          <w:lang w:val="ru-RU" w:eastAsia="ru-RU"/>
        </w:rPr>
      </w:pPr>
      <w:r w:rsidRPr="002D6557">
        <w:rPr>
          <w:spacing w:val="2"/>
          <w:lang w:val="ru-RU" w:eastAsia="ru-RU"/>
        </w:rPr>
        <w:t>содержание объектов и элементов благоустройства осуществляется путем поддержания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требованиями;</w:t>
      </w:r>
    </w:p>
    <w:p w:rsidR="002D6557" w:rsidRPr="002D6557" w:rsidRDefault="002D6557" w:rsidP="002D6557">
      <w:pPr>
        <w:numPr>
          <w:ilvl w:val="0"/>
          <w:numId w:val="3"/>
        </w:numPr>
        <w:shd w:val="clear" w:color="auto" w:fill="FFFFFF"/>
        <w:ind w:firstLine="567"/>
        <w:jc w:val="both"/>
        <w:textAlignment w:val="baseline"/>
        <w:rPr>
          <w:spacing w:val="2"/>
          <w:lang w:val="ru-RU" w:eastAsia="ru-RU"/>
        </w:rPr>
      </w:pPr>
      <w:r w:rsidRPr="002D6557">
        <w:rPr>
          <w:lang w:val="ru-RU" w:eastAsia="ru-RU"/>
        </w:rPr>
        <w:t>содержание элементов благоустройства, включая работы по восстановлению и ремонту памятников, мемориалов, осуществляется лицами, владеющими этими элементами благоустройства на праве собственности, хозяйственного ведения, оперативного управления либо на ином законном основании;</w:t>
      </w:r>
    </w:p>
    <w:p w:rsidR="002D6557" w:rsidRPr="002D6557" w:rsidRDefault="002D6557" w:rsidP="002D6557">
      <w:pPr>
        <w:numPr>
          <w:ilvl w:val="0"/>
          <w:numId w:val="3"/>
        </w:numPr>
        <w:shd w:val="clear" w:color="auto" w:fill="FFFFFF"/>
        <w:ind w:firstLine="567"/>
        <w:jc w:val="both"/>
        <w:textAlignment w:val="baseline"/>
        <w:rPr>
          <w:spacing w:val="2"/>
          <w:lang w:val="ru-RU" w:eastAsia="ru-RU"/>
        </w:rPr>
      </w:pPr>
      <w:proofErr w:type="gramStart"/>
      <w:r w:rsidRPr="002D6557">
        <w:rPr>
          <w:lang w:val="ru-RU" w:eastAsia="ru-RU"/>
        </w:rPr>
        <w:lastRenderedPageBreak/>
        <w:t xml:space="preserve">содержание элементов благоустройства, изготовленных и установленных за счет средств бюджета муниципального </w:t>
      </w:r>
      <w:r w:rsidR="00EC43BC">
        <w:rPr>
          <w:lang w:val="ru-RU" w:eastAsia="ru-RU"/>
        </w:rPr>
        <w:t>образования</w:t>
      </w:r>
      <w:r w:rsidRPr="002D6557">
        <w:rPr>
          <w:lang w:val="ru-RU" w:eastAsia="ru-RU"/>
        </w:rPr>
        <w:t xml:space="preserve">, осуществляют уполномоченные </w:t>
      </w:r>
      <w:r w:rsidR="00EC43BC">
        <w:rPr>
          <w:lang w:val="ru-RU" w:eastAsia="ru-RU"/>
        </w:rPr>
        <w:t xml:space="preserve">организации </w:t>
      </w:r>
      <w:r w:rsidRPr="002D6557">
        <w:rPr>
          <w:lang w:val="ru-RU" w:eastAsia="ru-RU"/>
        </w:rPr>
        <w:t xml:space="preserve">администрации муниципального образования после осуществления приема-передачи элементов благоустройства на содержание в установленном законом порядке силами подведомственных предприятий и учреждений или силами специализированных предприятий и организаций по договорам (контрактам) в пределах средств, предусмотренных на данные цели в бюджете муниципального образования;  </w:t>
      </w:r>
      <w:proofErr w:type="gramEnd"/>
    </w:p>
    <w:p w:rsidR="002D6557" w:rsidRPr="002D6557" w:rsidRDefault="002D6557" w:rsidP="002D6557">
      <w:pPr>
        <w:numPr>
          <w:ilvl w:val="0"/>
          <w:numId w:val="3"/>
        </w:numPr>
        <w:shd w:val="clear" w:color="auto" w:fill="FFFFFF"/>
        <w:ind w:firstLine="567"/>
        <w:jc w:val="both"/>
        <w:textAlignment w:val="baseline"/>
        <w:rPr>
          <w:spacing w:val="2"/>
          <w:lang w:val="ru-RU" w:eastAsia="ru-RU"/>
        </w:rPr>
      </w:pPr>
      <w:r w:rsidRPr="002D6557">
        <w:rPr>
          <w:lang w:val="ru-RU" w:eastAsia="ru-RU"/>
        </w:rPr>
        <w:t xml:space="preserve">при замене, ремонте, эксплуатации элементов благоустройства не допускается изменение их размещения, внешнего вида, </w:t>
      </w:r>
      <w:proofErr w:type="spellStart"/>
      <w:r w:rsidRPr="002D6557">
        <w:rPr>
          <w:lang w:val="ru-RU" w:eastAsia="ru-RU"/>
        </w:rPr>
        <w:t>колористики</w:t>
      </w:r>
      <w:proofErr w:type="spellEnd"/>
      <w:r w:rsidRPr="002D6557">
        <w:rPr>
          <w:lang w:val="ru-RU" w:eastAsia="ru-RU"/>
        </w:rPr>
        <w:t xml:space="preserve"> и иных параметров без согласования изменений в порядке, утвержденном нормативным правовым актом администрации муниципального образования;</w:t>
      </w:r>
    </w:p>
    <w:p w:rsidR="002D6557" w:rsidRPr="005D0096" w:rsidRDefault="002D6557" w:rsidP="002D6557">
      <w:pPr>
        <w:numPr>
          <w:ilvl w:val="0"/>
          <w:numId w:val="3"/>
        </w:numPr>
        <w:shd w:val="clear" w:color="auto" w:fill="FFFFFF"/>
        <w:ind w:firstLine="567"/>
        <w:jc w:val="both"/>
        <w:textAlignment w:val="baseline"/>
        <w:rPr>
          <w:spacing w:val="2"/>
          <w:lang w:val="ru-RU" w:eastAsia="ru-RU"/>
        </w:rPr>
      </w:pPr>
      <w:r w:rsidRPr="002D6557">
        <w:rPr>
          <w:lang w:val="ru-RU" w:eastAsia="ru-RU"/>
        </w:rPr>
        <w:t xml:space="preserve">элементы благоустройства должны поддерживаться их собственниками, иными законными владельцами, обслуживающими организациями (управляющими компаниями, товариществами собственников жилья) по договору с собственниками в исправном и эстетичном состоянии и не должны представлять опасности для жизни, здоровья и имущества людей. </w:t>
      </w:r>
    </w:p>
    <w:p w:rsidR="002D6557" w:rsidRPr="002D6557" w:rsidRDefault="002D6557" w:rsidP="002D6557">
      <w:pPr>
        <w:widowControl w:val="0"/>
        <w:autoSpaceDE w:val="0"/>
        <w:autoSpaceDN w:val="0"/>
        <w:adjustRightInd w:val="0"/>
        <w:ind w:left="567"/>
        <w:jc w:val="both"/>
        <w:rPr>
          <w:lang w:val="ru-RU" w:eastAsia="ru-RU"/>
        </w:rPr>
      </w:pPr>
      <w:r w:rsidRPr="005D0096">
        <w:rPr>
          <w:lang w:val="ru-RU" w:eastAsia="ru-RU"/>
        </w:rPr>
        <w:t xml:space="preserve">9) </w:t>
      </w:r>
      <w:r w:rsidRPr="002D6557">
        <w:rPr>
          <w:lang w:val="ru-RU" w:eastAsia="ru-RU"/>
        </w:rPr>
        <w:t>Требования к обустройству и содержанию зон рекреаций и пляжей:</w:t>
      </w:r>
    </w:p>
    <w:p w:rsidR="002D6557" w:rsidRPr="002D6557" w:rsidRDefault="002D6557" w:rsidP="002D6557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 w:rsidRPr="002D6557">
        <w:rPr>
          <w:lang w:val="ru-RU" w:eastAsia="ru-RU"/>
        </w:rPr>
        <w:t>обустройство и содержание зон рекреаций на водоемах осуществляются в соответствии с действующим законодательством по гигиеническим требованиям к зонам рекреации водных объектов и иными регламентирующими документами. Владельцы пляжей, переправ, баз (сооружений) для стоянки судов и другие водопользователи обязаны устанавливать знаки безопасности на воде (предупреждающие и запрещающие) с целью обеспечения безопасности людей на воде. Запрещается портить, самовольно снимать знаки безопасности на воде (предупреждающие и запрещающие).</w:t>
      </w:r>
    </w:p>
    <w:p w:rsidR="002D6557" w:rsidRPr="002D6557" w:rsidRDefault="002D6557" w:rsidP="002D6557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proofErr w:type="gramStart"/>
      <w:r w:rsidRPr="002D6557">
        <w:rPr>
          <w:lang w:val="ru-RU" w:eastAsia="ru-RU"/>
        </w:rPr>
        <w:t>территории пляжей должны соответствовать установленным санитарным правилам содержания территорий населенных мест,</w:t>
      </w:r>
      <w:r w:rsidRPr="002D6557">
        <w:rPr>
          <w:rFonts w:eastAsia="Calibri"/>
          <w:lang w:val="ru-RU" w:eastAsia="ru-RU"/>
        </w:rPr>
        <w:t xml:space="preserve"> в соответствии с требованиями, установленными </w:t>
      </w:r>
      <w:r w:rsidRPr="002D6557">
        <w:rPr>
          <w:lang w:val="ru-RU" w:eastAsia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утвержденными Постановлением Главного государственного санитарного врача РФ от 28.01.2021</w:t>
      </w:r>
      <w:proofErr w:type="gramEnd"/>
      <w:r w:rsidRPr="002D6557">
        <w:rPr>
          <w:lang w:val="ru-RU" w:eastAsia="ru-RU"/>
        </w:rPr>
        <w:t xml:space="preserve"> № 3.</w:t>
      </w:r>
    </w:p>
    <w:p w:rsidR="002D6557" w:rsidRPr="002D6557" w:rsidRDefault="002D6557" w:rsidP="002D6557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 w:rsidRPr="002D6557">
        <w:rPr>
          <w:lang w:val="ru-RU" w:eastAsia="ru-RU"/>
        </w:rPr>
        <w:t>территории пляжей должны быть оборудованы средствами спасения, туалетами, в том числе для маломобильных групп населения, емкостями для сбора мусора, пляжным оборудованием, в том числе кабинами для переодевания, информационными табло, знаками безопасности на воде (предупреждающими и запрещающими).</w:t>
      </w:r>
    </w:p>
    <w:p w:rsidR="002D6557" w:rsidRPr="002D6557" w:rsidRDefault="002D6557" w:rsidP="002D6557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 w:rsidRPr="002D6557">
        <w:rPr>
          <w:lang w:val="ru-RU" w:eastAsia="ru-RU"/>
        </w:rPr>
        <w:t xml:space="preserve">территории пляжей оборудуются с учетом доступности для инвалидов и других маломобильных групп населения с устройством пандусов, съездов, настила. </w:t>
      </w:r>
    </w:p>
    <w:p w:rsidR="002D6557" w:rsidRPr="002D6557" w:rsidRDefault="002D6557" w:rsidP="002D6557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 w:rsidRPr="002D6557">
        <w:rPr>
          <w:lang w:val="ru-RU" w:eastAsia="ru-RU"/>
        </w:rPr>
        <w:t>территории пляжей должны обрабатываться от клещей (</w:t>
      </w:r>
      <w:proofErr w:type="spellStart"/>
      <w:r w:rsidRPr="002D6557">
        <w:rPr>
          <w:lang w:val="ru-RU" w:eastAsia="ru-RU"/>
        </w:rPr>
        <w:t>акарицидная</w:t>
      </w:r>
      <w:proofErr w:type="spellEnd"/>
      <w:r w:rsidRPr="002D6557">
        <w:rPr>
          <w:lang w:val="ru-RU" w:eastAsia="ru-RU"/>
        </w:rPr>
        <w:t xml:space="preserve"> обработка зеленой зоны) и крыс (дератизация) в соответствии с санитарно-эпидемиологическими правилами СП 3.5.1378-03.</w:t>
      </w:r>
    </w:p>
    <w:p w:rsidR="002D6557" w:rsidRPr="002D6557" w:rsidRDefault="002D6557" w:rsidP="002D6557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 w:rsidRPr="002D6557">
        <w:rPr>
          <w:lang w:val="ru-RU" w:eastAsia="ru-RU"/>
        </w:rPr>
        <w:t>на территориях пляжей и рекреаций водных объектов запрещается:</w:t>
      </w:r>
    </w:p>
    <w:p w:rsidR="002D6557" w:rsidRPr="002D6557" w:rsidRDefault="002D6557" w:rsidP="002D6557">
      <w:pPr>
        <w:widowControl w:val="0"/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 w:rsidRPr="002D6557">
        <w:rPr>
          <w:lang w:val="ru-RU" w:eastAsia="ru-RU"/>
        </w:rPr>
        <w:tab/>
        <w:t>складирование мусора в несанкционированных местах;</w:t>
      </w:r>
    </w:p>
    <w:p w:rsidR="002D6557" w:rsidRPr="002D6557" w:rsidRDefault="002D6557" w:rsidP="002D6557">
      <w:pPr>
        <w:widowControl w:val="0"/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 w:rsidRPr="002D6557">
        <w:rPr>
          <w:lang w:val="ru-RU" w:eastAsia="ru-RU"/>
        </w:rPr>
        <w:tab/>
        <w:t xml:space="preserve">езда на транспортных средствах, в том числе на автомобилях, мотоциклах, мопедах, </w:t>
      </w:r>
      <w:proofErr w:type="spellStart"/>
      <w:r w:rsidRPr="002D6557">
        <w:rPr>
          <w:lang w:val="ru-RU" w:eastAsia="ru-RU"/>
        </w:rPr>
        <w:t>квадроциклах</w:t>
      </w:r>
      <w:proofErr w:type="spellEnd"/>
      <w:r w:rsidRPr="002D6557">
        <w:rPr>
          <w:lang w:val="ru-RU" w:eastAsia="ru-RU"/>
        </w:rPr>
        <w:t>;</w:t>
      </w:r>
    </w:p>
    <w:p w:rsidR="002D6557" w:rsidRPr="002D6557" w:rsidRDefault="002D6557" w:rsidP="002D6557">
      <w:pPr>
        <w:widowControl w:val="0"/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 w:rsidRPr="002D6557">
        <w:rPr>
          <w:lang w:val="ru-RU" w:eastAsia="ru-RU"/>
        </w:rPr>
        <w:tab/>
        <w:t xml:space="preserve">мойка автомобилей, мотоциклов, мопедов, </w:t>
      </w:r>
      <w:proofErr w:type="spellStart"/>
      <w:r w:rsidRPr="002D6557">
        <w:rPr>
          <w:lang w:val="ru-RU" w:eastAsia="ru-RU"/>
        </w:rPr>
        <w:t>квадроциклов</w:t>
      </w:r>
      <w:proofErr w:type="spellEnd"/>
      <w:r w:rsidRPr="002D6557">
        <w:rPr>
          <w:lang w:val="ru-RU" w:eastAsia="ru-RU"/>
        </w:rPr>
        <w:t xml:space="preserve"> и иных транспортных средств;</w:t>
      </w:r>
    </w:p>
    <w:p w:rsidR="002D6557" w:rsidRPr="002D6557" w:rsidRDefault="002D6557" w:rsidP="002D6557">
      <w:pPr>
        <w:widowControl w:val="0"/>
        <w:autoSpaceDE w:val="0"/>
        <w:autoSpaceDN w:val="0"/>
        <w:adjustRightInd w:val="0"/>
        <w:jc w:val="both"/>
        <w:rPr>
          <w:lang w:val="ru-RU" w:eastAsia="ru-RU"/>
        </w:rPr>
      </w:pPr>
      <w:r w:rsidRPr="002D6557">
        <w:rPr>
          <w:lang w:val="ru-RU" w:eastAsia="ru-RU"/>
        </w:rPr>
        <w:tab/>
        <w:t>купание животных в местах, предназначенных для купания людей.</w:t>
      </w:r>
    </w:p>
    <w:p w:rsidR="002D6557" w:rsidRDefault="002D6557" w:rsidP="002D6557">
      <w:pPr>
        <w:ind w:firstLine="495"/>
        <w:jc w:val="both"/>
        <w:rPr>
          <w:lang w:val="ru-RU" w:eastAsia="ru-RU"/>
        </w:rPr>
      </w:pPr>
      <w:r w:rsidRPr="002D6557">
        <w:rPr>
          <w:lang w:val="ru-RU" w:eastAsia="ru-RU"/>
        </w:rPr>
        <w:t>В случае представления опасности элементы благоустройства должны быть отре</w:t>
      </w:r>
      <w:r w:rsidRPr="005D0096">
        <w:rPr>
          <w:lang w:val="ru-RU" w:eastAsia="ru-RU"/>
        </w:rPr>
        <w:t>монтированы либо демонтированы».</w:t>
      </w:r>
    </w:p>
    <w:p w:rsidR="005D0096" w:rsidRPr="00A170EA" w:rsidRDefault="005D0096" w:rsidP="005D0096">
      <w:pPr>
        <w:tabs>
          <w:tab w:val="left" w:pos="2616"/>
        </w:tabs>
        <w:ind w:firstLine="567"/>
        <w:jc w:val="both"/>
        <w:rPr>
          <w:color w:val="000000"/>
          <w:lang w:val="ru-RU"/>
        </w:rPr>
      </w:pPr>
      <w:r>
        <w:rPr>
          <w:lang w:val="ru-RU" w:eastAsia="ru-RU"/>
        </w:rPr>
        <w:t>1.4.</w:t>
      </w:r>
      <w:r w:rsidRPr="005D009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 </w:t>
      </w:r>
      <w:r w:rsidRPr="00A170E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Раздел 3 Правил дополнить подпунктом 3.6.2. </w:t>
      </w:r>
      <w:r w:rsidRPr="00A170EA">
        <w:rPr>
          <w:color w:val="000000"/>
          <w:lang w:val="ru-RU"/>
        </w:rPr>
        <w:t xml:space="preserve"> следующего содержания:</w:t>
      </w:r>
    </w:p>
    <w:p w:rsidR="005D0096" w:rsidRPr="00971153" w:rsidRDefault="005D0096" w:rsidP="005D0096">
      <w:pPr>
        <w:widowControl w:val="0"/>
        <w:suppressAutoHyphens/>
        <w:ind w:firstLine="737"/>
        <w:jc w:val="both"/>
        <w:rPr>
          <w:rFonts w:ascii="Calibri" w:hAnsi="Calibri" w:cs="Calibri"/>
          <w:sz w:val="22"/>
          <w:szCs w:val="20"/>
          <w:lang w:val="ru-RU" w:eastAsia="zh-CN"/>
        </w:rPr>
      </w:pPr>
      <w:r w:rsidRPr="00426D89">
        <w:rPr>
          <w:lang w:val="ru-RU" w:eastAsia="zh-CN"/>
        </w:rPr>
        <w:t>«3</w:t>
      </w:r>
      <w:r w:rsidRPr="00971153">
        <w:rPr>
          <w:lang w:val="ru-RU" w:eastAsia="zh-CN"/>
        </w:rPr>
        <w:t>.</w:t>
      </w:r>
      <w:r w:rsidRPr="00426D89">
        <w:rPr>
          <w:lang w:val="ru-RU" w:eastAsia="zh-CN"/>
        </w:rPr>
        <w:t>6.</w:t>
      </w:r>
      <w:r w:rsidRPr="00971153">
        <w:rPr>
          <w:lang w:val="ru-RU" w:eastAsia="zh-CN"/>
        </w:rPr>
        <w:t>2. Игровое и спортивное оборудование.</w:t>
      </w:r>
    </w:p>
    <w:p w:rsidR="005D0096" w:rsidRPr="00971153" w:rsidRDefault="005D0096" w:rsidP="005D0096">
      <w:pPr>
        <w:widowControl w:val="0"/>
        <w:suppressAutoHyphens/>
        <w:ind w:firstLine="737"/>
        <w:jc w:val="both"/>
        <w:rPr>
          <w:rFonts w:ascii="Calibri" w:hAnsi="Calibri" w:cs="Calibri"/>
          <w:sz w:val="22"/>
          <w:szCs w:val="20"/>
          <w:lang w:val="ru-RU" w:eastAsia="zh-CN"/>
        </w:rPr>
      </w:pPr>
      <w:r w:rsidRPr="00426D89">
        <w:rPr>
          <w:lang w:val="ru-RU" w:eastAsia="zh-CN"/>
        </w:rPr>
        <w:lastRenderedPageBreak/>
        <w:t>3</w:t>
      </w:r>
      <w:r w:rsidRPr="00971153">
        <w:rPr>
          <w:lang w:val="ru-RU" w:eastAsia="zh-CN"/>
        </w:rPr>
        <w:t>.</w:t>
      </w:r>
      <w:r w:rsidRPr="00426D89">
        <w:rPr>
          <w:lang w:val="ru-RU" w:eastAsia="zh-CN"/>
        </w:rPr>
        <w:t>6</w:t>
      </w:r>
      <w:r w:rsidRPr="00971153">
        <w:rPr>
          <w:lang w:val="ru-RU" w:eastAsia="zh-CN"/>
        </w:rPr>
        <w:t>.</w:t>
      </w:r>
      <w:r w:rsidRPr="00426D89">
        <w:rPr>
          <w:lang w:val="ru-RU" w:eastAsia="zh-CN"/>
        </w:rPr>
        <w:t>2.</w:t>
      </w:r>
      <w:r w:rsidRPr="00971153">
        <w:rPr>
          <w:lang w:val="ru-RU" w:eastAsia="zh-CN"/>
        </w:rPr>
        <w:t xml:space="preserve">1. Устройство детского игрового оборудования для всех возрастных групп на территории </w:t>
      </w:r>
      <w:r w:rsidR="00EC43BC">
        <w:rPr>
          <w:lang w:val="ru-RU" w:eastAsia="zh-CN"/>
        </w:rPr>
        <w:t>муниципального образования</w:t>
      </w:r>
      <w:r w:rsidRPr="00971153">
        <w:rPr>
          <w:lang w:val="ru-RU" w:eastAsia="zh-CN"/>
        </w:rPr>
        <w:t xml:space="preserve"> «Город</w:t>
      </w:r>
      <w:r w:rsidR="00EC43BC">
        <w:rPr>
          <w:lang w:val="ru-RU" w:eastAsia="zh-CN"/>
        </w:rPr>
        <w:t xml:space="preserve">ское поселение «Город </w:t>
      </w:r>
      <w:proofErr w:type="spellStart"/>
      <w:r w:rsidR="00EC43BC">
        <w:rPr>
          <w:lang w:val="ru-RU" w:eastAsia="zh-CN"/>
        </w:rPr>
        <w:t>Ермолино</w:t>
      </w:r>
      <w:proofErr w:type="spellEnd"/>
      <w:r w:rsidRPr="00971153">
        <w:rPr>
          <w:lang w:val="ru-RU" w:eastAsia="zh-CN"/>
        </w:rPr>
        <w:t>» производится строго в соответствии с СП «Градостроительство. Планировка и застройка городских и сельских поселений», ГОСТом «Оборудование и покрытия детских игровых площадок. Безопасность конструкции и методы испытаний. Общие требования» и Техническим регламентом Евразийского экономического союза «О безопасности оборудования для детских игровых площадок» (</w:t>
      </w:r>
      <w:proofErr w:type="gramStart"/>
      <w:r w:rsidRPr="00971153">
        <w:rPr>
          <w:lang w:val="ru-RU" w:eastAsia="zh-CN"/>
        </w:rPr>
        <w:t>ТР</w:t>
      </w:r>
      <w:proofErr w:type="gramEnd"/>
      <w:r w:rsidRPr="00971153">
        <w:rPr>
          <w:lang w:val="ru-RU" w:eastAsia="zh-CN"/>
        </w:rPr>
        <w:t xml:space="preserve"> ЕАЭС 042/2017), принятым решением Совета Евразийской экономической комиссии от 17.05.2017 № 21.</w:t>
      </w:r>
    </w:p>
    <w:p w:rsidR="005D0096" w:rsidRPr="00971153" w:rsidRDefault="005D0096" w:rsidP="005D0096">
      <w:pPr>
        <w:widowControl w:val="0"/>
        <w:suppressAutoHyphens/>
        <w:ind w:firstLine="737"/>
        <w:jc w:val="both"/>
        <w:rPr>
          <w:rFonts w:ascii="Calibri" w:hAnsi="Calibri" w:cs="Calibri"/>
          <w:sz w:val="22"/>
          <w:szCs w:val="20"/>
          <w:lang w:val="ru-RU" w:eastAsia="zh-CN"/>
        </w:rPr>
      </w:pPr>
      <w:r w:rsidRPr="00426D89">
        <w:rPr>
          <w:lang w:val="ru-RU" w:eastAsia="zh-CN"/>
        </w:rPr>
        <w:t>3</w:t>
      </w:r>
      <w:r w:rsidRPr="00971153">
        <w:rPr>
          <w:lang w:val="ru-RU" w:eastAsia="zh-CN"/>
        </w:rPr>
        <w:t>.</w:t>
      </w:r>
      <w:r w:rsidRPr="00426D89">
        <w:rPr>
          <w:lang w:val="ru-RU" w:eastAsia="zh-CN"/>
        </w:rPr>
        <w:t>6.</w:t>
      </w:r>
      <w:r w:rsidRPr="00971153">
        <w:rPr>
          <w:lang w:val="ru-RU" w:eastAsia="zh-CN"/>
        </w:rPr>
        <w:t>2.2. Устройство детских и спортивных площадок с малыми архитектурными формами на придомовой территории, осуществляется только на основании соглашения с собственниками помещений в многоквартирном жилом доме или уполномоченными лицами о согласии принять данное оборудование в состав общего имущества для последующей эксплуатации и содержания.</w:t>
      </w:r>
    </w:p>
    <w:p w:rsidR="005D0096" w:rsidRPr="00971153" w:rsidRDefault="005D0096" w:rsidP="005D0096">
      <w:pPr>
        <w:suppressAutoHyphens/>
        <w:jc w:val="both"/>
        <w:rPr>
          <w:sz w:val="20"/>
          <w:szCs w:val="20"/>
          <w:lang w:val="ru-RU" w:eastAsia="zh-CN"/>
        </w:rPr>
      </w:pPr>
      <w:r w:rsidRPr="00971153">
        <w:rPr>
          <w:lang w:val="ru-RU" w:eastAsia="zh-CN"/>
        </w:rPr>
        <w:tab/>
      </w:r>
      <w:r w:rsidR="00426D89" w:rsidRPr="00426D89">
        <w:rPr>
          <w:lang w:val="ru-RU" w:eastAsia="zh-CN"/>
        </w:rPr>
        <w:t>3.6</w:t>
      </w:r>
      <w:r w:rsidRPr="00971153">
        <w:rPr>
          <w:lang w:val="ru-RU" w:eastAsia="zh-CN"/>
        </w:rPr>
        <w:t>.2.3. Игровое и спортивное оборудование может быть представлено игровыми, физкультурно-оздоровительными устройствами, сооружениями и (или) их комплексами.</w:t>
      </w:r>
    </w:p>
    <w:p w:rsidR="005D0096" w:rsidRPr="00971153" w:rsidRDefault="005D0096" w:rsidP="005D0096">
      <w:pPr>
        <w:suppressAutoHyphens/>
        <w:jc w:val="both"/>
        <w:rPr>
          <w:sz w:val="20"/>
          <w:szCs w:val="20"/>
          <w:lang w:val="ru-RU" w:eastAsia="zh-CN"/>
        </w:rPr>
      </w:pPr>
      <w:r w:rsidRPr="00971153">
        <w:rPr>
          <w:lang w:val="ru-RU" w:eastAsia="zh-CN"/>
        </w:rPr>
        <w:tab/>
      </w:r>
      <w:r w:rsidR="00426D89" w:rsidRPr="00426D89">
        <w:rPr>
          <w:lang w:val="ru-RU" w:eastAsia="zh-CN"/>
        </w:rPr>
        <w:t>3.6</w:t>
      </w:r>
      <w:r w:rsidRPr="00971153">
        <w:rPr>
          <w:lang w:val="ru-RU" w:eastAsia="zh-CN"/>
        </w:rPr>
        <w:t>.2.4.  Игровое оборудование размещается на детских игровых площадках. Детские площадки должны быть организованы в виде отдельных площадок для разных возрастных групп и (или) как комплексные игровые площадки с зонированием по возрастным интересам.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5D0096" w:rsidRPr="00971153" w:rsidRDefault="005D0096" w:rsidP="005D0096">
      <w:pPr>
        <w:suppressAutoHyphens/>
        <w:jc w:val="both"/>
        <w:rPr>
          <w:sz w:val="20"/>
          <w:szCs w:val="20"/>
          <w:lang w:val="ru-RU" w:eastAsia="zh-CN"/>
        </w:rPr>
      </w:pPr>
      <w:r w:rsidRPr="00971153">
        <w:rPr>
          <w:lang w:val="ru-RU" w:eastAsia="zh-CN"/>
        </w:rPr>
        <w:tab/>
      </w:r>
      <w:r w:rsidR="00426D89" w:rsidRPr="00426D89">
        <w:rPr>
          <w:lang w:val="ru-RU" w:eastAsia="zh-CN"/>
        </w:rPr>
        <w:t>3</w:t>
      </w:r>
      <w:r w:rsidRPr="00971153">
        <w:rPr>
          <w:lang w:val="ru-RU" w:eastAsia="zh-CN"/>
        </w:rPr>
        <w:t>.</w:t>
      </w:r>
      <w:r w:rsidR="00426D89" w:rsidRPr="00426D89">
        <w:rPr>
          <w:lang w:val="ru-RU" w:eastAsia="zh-CN"/>
        </w:rPr>
        <w:t>6.</w:t>
      </w:r>
      <w:r w:rsidRPr="00971153">
        <w:rPr>
          <w:lang w:val="ru-RU" w:eastAsia="zh-CN"/>
        </w:rPr>
        <w:t>2.5. Спортивное оборудование предназначено для всех возрастных групп населения и размещается на спортивных площадках либо на специально оборудованных пешеходных коммуникациях (тропы здоровья) в составе рекреаций.</w:t>
      </w:r>
    </w:p>
    <w:p w:rsidR="005D0096" w:rsidRPr="00971153" w:rsidRDefault="005D0096" w:rsidP="005D0096">
      <w:pPr>
        <w:suppressAutoHyphens/>
        <w:jc w:val="both"/>
        <w:rPr>
          <w:sz w:val="20"/>
          <w:szCs w:val="20"/>
          <w:lang w:val="ru-RU" w:eastAsia="zh-CN"/>
        </w:rPr>
      </w:pPr>
      <w:r w:rsidRPr="00971153">
        <w:rPr>
          <w:lang w:val="ru-RU" w:eastAsia="zh-CN"/>
        </w:rPr>
        <w:tab/>
      </w:r>
      <w:r w:rsidR="00426D89" w:rsidRPr="00426D89">
        <w:rPr>
          <w:lang w:val="ru-RU" w:eastAsia="zh-CN"/>
        </w:rPr>
        <w:t>3</w:t>
      </w:r>
      <w:r w:rsidRPr="00971153">
        <w:rPr>
          <w:lang w:val="ru-RU" w:eastAsia="zh-CN"/>
        </w:rPr>
        <w:t>.</w:t>
      </w:r>
      <w:r w:rsidR="00426D89" w:rsidRPr="00426D89">
        <w:rPr>
          <w:lang w:val="ru-RU" w:eastAsia="zh-CN"/>
        </w:rPr>
        <w:t>6.</w:t>
      </w:r>
      <w:r w:rsidRPr="00971153">
        <w:rPr>
          <w:lang w:val="ru-RU" w:eastAsia="zh-CN"/>
        </w:rPr>
        <w:t>2.6. Запрещается размещать детские игровые, спортивные, физкультурные площадки в охранных зонах воздушных линий электропередачи.</w:t>
      </w:r>
    </w:p>
    <w:p w:rsidR="005D0096" w:rsidRPr="00971153" w:rsidRDefault="005D0096" w:rsidP="005D0096">
      <w:pPr>
        <w:suppressAutoHyphens/>
        <w:jc w:val="both"/>
        <w:rPr>
          <w:sz w:val="20"/>
          <w:szCs w:val="20"/>
          <w:lang w:val="ru-RU" w:eastAsia="zh-CN"/>
        </w:rPr>
      </w:pPr>
      <w:r w:rsidRPr="00971153">
        <w:rPr>
          <w:lang w:val="ru-RU" w:eastAsia="zh-CN"/>
        </w:rPr>
        <w:tab/>
      </w:r>
      <w:r w:rsidR="00426D89" w:rsidRPr="00426D89">
        <w:rPr>
          <w:lang w:val="ru-RU" w:eastAsia="zh-CN"/>
        </w:rPr>
        <w:t>3</w:t>
      </w:r>
      <w:r w:rsidRPr="00971153">
        <w:rPr>
          <w:lang w:val="ru-RU" w:eastAsia="zh-CN"/>
        </w:rPr>
        <w:t>.</w:t>
      </w:r>
      <w:r w:rsidR="00426D89" w:rsidRPr="00426D89">
        <w:rPr>
          <w:lang w:val="ru-RU" w:eastAsia="zh-CN"/>
        </w:rPr>
        <w:t>6.</w:t>
      </w:r>
      <w:r w:rsidRPr="00971153">
        <w:rPr>
          <w:lang w:val="ru-RU" w:eastAsia="zh-CN"/>
        </w:rPr>
        <w:t>2.7. Подходы к детским игровым и спортивным площадкам изолируются от транзитного пешеходного движения, проездов, разворотных площадок, гостевых стоянок, площадок для установки контейнеров для сбора твердых коммунальных отходов, участков постоянного и временного хранения автотранспортных средств.</w:t>
      </w:r>
    </w:p>
    <w:p w:rsidR="005D0096" w:rsidRPr="00971153" w:rsidRDefault="005D0096" w:rsidP="005D0096">
      <w:pPr>
        <w:suppressAutoHyphens/>
        <w:jc w:val="both"/>
        <w:rPr>
          <w:sz w:val="20"/>
          <w:szCs w:val="20"/>
          <w:lang w:val="ru-RU" w:eastAsia="zh-CN"/>
        </w:rPr>
      </w:pPr>
      <w:r w:rsidRPr="00971153">
        <w:rPr>
          <w:lang w:val="ru-RU" w:eastAsia="zh-CN"/>
        </w:rPr>
        <w:tab/>
      </w:r>
      <w:r w:rsidR="00426D89" w:rsidRPr="00426D89">
        <w:rPr>
          <w:lang w:val="ru-RU" w:eastAsia="zh-CN"/>
        </w:rPr>
        <w:t>3</w:t>
      </w:r>
      <w:r w:rsidRPr="00971153">
        <w:rPr>
          <w:lang w:val="ru-RU" w:eastAsia="zh-CN"/>
        </w:rPr>
        <w:t>.</w:t>
      </w:r>
      <w:r w:rsidR="00426D89" w:rsidRPr="00426D89">
        <w:rPr>
          <w:lang w:val="ru-RU" w:eastAsia="zh-CN"/>
        </w:rPr>
        <w:t>6.</w:t>
      </w:r>
      <w:r w:rsidRPr="00971153">
        <w:rPr>
          <w:lang w:val="ru-RU" w:eastAsia="zh-CN"/>
        </w:rPr>
        <w:t>2.8. Содержание малых архитектурных форм должно отвечать следующим требованиям:</w:t>
      </w:r>
    </w:p>
    <w:p w:rsidR="005D0096" w:rsidRPr="00971153" w:rsidRDefault="005D0096" w:rsidP="005D0096">
      <w:pPr>
        <w:suppressAutoHyphens/>
        <w:jc w:val="both"/>
        <w:rPr>
          <w:lang w:val="ru-RU" w:eastAsia="zh-CN"/>
        </w:rPr>
      </w:pPr>
      <w:r w:rsidRPr="00971153">
        <w:rPr>
          <w:lang w:val="ru-RU" w:eastAsia="zh-CN"/>
        </w:rPr>
        <w:tab/>
        <w:t>- своевременно производить ремонт, окраску, замену;</w:t>
      </w:r>
    </w:p>
    <w:p w:rsidR="005D0096" w:rsidRPr="00971153" w:rsidRDefault="005D0096" w:rsidP="005D0096">
      <w:pPr>
        <w:suppressAutoHyphens/>
        <w:jc w:val="both"/>
        <w:rPr>
          <w:lang w:val="ru-RU" w:eastAsia="zh-CN"/>
        </w:rPr>
      </w:pPr>
      <w:r w:rsidRPr="00971153">
        <w:rPr>
          <w:lang w:val="ru-RU" w:eastAsia="zh-CN"/>
        </w:rPr>
        <w:tab/>
        <w:t>- поддерживать в чистоте и исправном состоянии;</w:t>
      </w:r>
    </w:p>
    <w:p w:rsidR="005D0096" w:rsidRPr="00971153" w:rsidRDefault="005D0096" w:rsidP="005D0096">
      <w:pPr>
        <w:suppressAutoHyphens/>
        <w:jc w:val="both"/>
        <w:rPr>
          <w:sz w:val="20"/>
          <w:szCs w:val="20"/>
          <w:lang w:val="ru-RU" w:eastAsia="zh-CN"/>
        </w:rPr>
      </w:pPr>
      <w:r w:rsidRPr="00971153">
        <w:rPr>
          <w:lang w:val="ru-RU" w:eastAsia="zh-CN"/>
        </w:rPr>
        <w:tab/>
        <w:t>- обеспечивать устойчивость, безопасность пользования.</w:t>
      </w:r>
    </w:p>
    <w:p w:rsidR="005D0096" w:rsidRPr="00971153" w:rsidRDefault="005D0096" w:rsidP="005D0096">
      <w:pPr>
        <w:suppressAutoHyphens/>
        <w:jc w:val="both"/>
        <w:rPr>
          <w:sz w:val="28"/>
          <w:szCs w:val="20"/>
          <w:lang w:val="ru-RU" w:eastAsia="zh-CN"/>
        </w:rPr>
      </w:pPr>
      <w:r w:rsidRPr="00971153">
        <w:rPr>
          <w:lang w:val="ru-RU" w:eastAsia="zh-CN"/>
        </w:rPr>
        <w:tab/>
        <w:t>Ответственность за состояние малых архитектурных форм несут их собственники (владельцы) либо лица, осуществляющие их обслуживание, которые:</w:t>
      </w:r>
    </w:p>
    <w:p w:rsidR="005D0096" w:rsidRPr="00971153" w:rsidRDefault="005D0096" w:rsidP="005D0096">
      <w:pPr>
        <w:suppressAutoHyphens/>
        <w:jc w:val="both"/>
        <w:rPr>
          <w:sz w:val="28"/>
          <w:szCs w:val="20"/>
          <w:lang w:val="ru-RU" w:eastAsia="zh-CN"/>
        </w:rPr>
      </w:pPr>
      <w:bookmarkStart w:id="2" w:name="redstr41"/>
      <w:bookmarkEnd w:id="2"/>
      <w:r w:rsidRPr="00971153">
        <w:rPr>
          <w:lang w:val="ru-RU" w:eastAsia="zh-CN"/>
        </w:rPr>
        <w:tab/>
        <w:t>а) обеспечивают техническую исправность малых архитектурных форм и безопасность их использования (отсутствие трещин, ржавчины, сколов и других повреждений, проверка их устойчивости, наличие сертификатов соответствия игрового и спортивного оборудования и т.д.);</w:t>
      </w:r>
    </w:p>
    <w:p w:rsidR="005D0096" w:rsidRPr="00971153" w:rsidRDefault="005D0096" w:rsidP="005D0096">
      <w:pPr>
        <w:suppressAutoHyphens/>
        <w:jc w:val="both"/>
        <w:rPr>
          <w:sz w:val="28"/>
          <w:szCs w:val="20"/>
          <w:lang w:val="ru-RU" w:eastAsia="zh-CN"/>
        </w:rPr>
      </w:pPr>
      <w:bookmarkStart w:id="3" w:name="redstr51"/>
      <w:bookmarkEnd w:id="3"/>
      <w:r w:rsidRPr="00971153">
        <w:rPr>
          <w:lang w:val="ru-RU" w:eastAsia="zh-CN"/>
        </w:rPr>
        <w:tab/>
        <w:t>б) выполняют работы по своевременному ремонту, замене, очистке от грязи малых архитектурных форм, ежегодно выполняют замену песка в песочницах;</w:t>
      </w:r>
    </w:p>
    <w:p w:rsidR="005D0096" w:rsidRPr="00971153" w:rsidRDefault="005D0096" w:rsidP="005D0096">
      <w:pPr>
        <w:tabs>
          <w:tab w:val="left" w:pos="0"/>
        </w:tabs>
        <w:suppressAutoHyphens/>
        <w:ind w:firstLine="737"/>
        <w:jc w:val="both"/>
        <w:rPr>
          <w:sz w:val="28"/>
          <w:szCs w:val="20"/>
          <w:lang w:val="ru-RU" w:eastAsia="zh-CN"/>
        </w:rPr>
      </w:pPr>
      <w:r w:rsidRPr="00971153">
        <w:rPr>
          <w:lang w:val="ru-RU" w:eastAsia="zh-CN"/>
        </w:rPr>
        <w:t xml:space="preserve">в) выполняют работы по очистке подходов к малым архитектурным формам (скамейкам, урнам, качелям, оборудованию, скульптурам и др.) и территорий вокруг них от снега и наледи. </w:t>
      </w:r>
    </w:p>
    <w:p w:rsidR="005D0096" w:rsidRPr="00971153" w:rsidRDefault="005D0096" w:rsidP="005D0096">
      <w:pPr>
        <w:tabs>
          <w:tab w:val="left" w:pos="0"/>
        </w:tabs>
        <w:suppressAutoHyphens/>
        <w:jc w:val="both"/>
        <w:rPr>
          <w:sz w:val="28"/>
          <w:szCs w:val="20"/>
          <w:lang w:val="ru-RU" w:eastAsia="zh-CN"/>
        </w:rPr>
      </w:pPr>
      <w:r w:rsidRPr="00971153">
        <w:rPr>
          <w:lang w:val="ru-RU" w:eastAsia="zh-CN"/>
        </w:rPr>
        <w:tab/>
      </w:r>
      <w:proofErr w:type="gramStart"/>
      <w:r w:rsidRPr="00971153">
        <w:rPr>
          <w:lang w:val="ru-RU" w:eastAsia="zh-CN"/>
        </w:rPr>
        <w:t>В случае расположения малых архитектурных форм на придомовой территории ответственность за выполнение работы по очистке подходов к малым архитектурным формам</w:t>
      </w:r>
      <w:proofErr w:type="gramEnd"/>
      <w:r w:rsidRPr="00971153">
        <w:rPr>
          <w:lang w:val="ru-RU" w:eastAsia="zh-CN"/>
        </w:rPr>
        <w:t xml:space="preserve"> (скамейкам, урнам, качелям, оборудованию, скульптурам и др.) несут собственники и (или) иные законные владельцы помещений в многоквартирных домах либо иные лица, на которых возложены обязанности по содержанию придомовой территории.</w:t>
      </w:r>
    </w:p>
    <w:p w:rsidR="005D0096" w:rsidRDefault="005D0096" w:rsidP="005D0096">
      <w:pPr>
        <w:suppressAutoHyphens/>
        <w:jc w:val="both"/>
        <w:rPr>
          <w:lang w:val="ru-RU" w:eastAsia="zh-CN"/>
        </w:rPr>
      </w:pPr>
      <w:bookmarkStart w:id="4" w:name="redstr7"/>
      <w:bookmarkEnd w:id="4"/>
      <w:r w:rsidRPr="00971153">
        <w:rPr>
          <w:lang w:val="ru-RU" w:eastAsia="zh-CN"/>
        </w:rPr>
        <w:tab/>
        <w:t>г) в весенний период производят плановый осмотр малых архитектурных форм, их очистку от старой краски, ржавчины, промывку, окраску, а также замену сломанных элементов.</w:t>
      </w:r>
    </w:p>
    <w:p w:rsidR="00171758" w:rsidRPr="00971153" w:rsidRDefault="00171758" w:rsidP="005F334D">
      <w:pPr>
        <w:suppressAutoHyphens/>
        <w:ind w:firstLine="708"/>
        <w:jc w:val="both"/>
        <w:rPr>
          <w:sz w:val="28"/>
          <w:szCs w:val="20"/>
          <w:lang w:val="ru-RU" w:eastAsia="zh-CN"/>
        </w:rPr>
      </w:pPr>
      <w:r>
        <w:rPr>
          <w:lang w:val="ru-RU" w:eastAsia="zh-CN"/>
        </w:rPr>
        <w:t xml:space="preserve">1.5. </w:t>
      </w:r>
      <w:r>
        <w:rPr>
          <w:color w:val="000000"/>
          <w:lang w:val="ru-RU"/>
        </w:rPr>
        <w:t xml:space="preserve">Раздел 3 Правил дополнить подпунктом 3.6.3. </w:t>
      </w:r>
      <w:r w:rsidRPr="00A170EA">
        <w:rPr>
          <w:color w:val="000000"/>
          <w:lang w:val="ru-RU"/>
        </w:rPr>
        <w:t xml:space="preserve"> следующего содержания:</w:t>
      </w:r>
    </w:p>
    <w:p w:rsidR="00171758" w:rsidRPr="00785707" w:rsidRDefault="00171758" w:rsidP="00171758">
      <w:pPr>
        <w:rPr>
          <w:lang w:val="ru-RU" w:eastAsia="ru-RU"/>
        </w:rPr>
      </w:pPr>
      <w:r w:rsidRPr="00DA601A">
        <w:rPr>
          <w:lang w:val="ru-RU" w:eastAsia="ru-RU"/>
        </w:rPr>
        <w:t xml:space="preserve">«3.6.3. Праздничное оформление территории муниципального </w:t>
      </w:r>
      <w:r w:rsidR="00EC43BC">
        <w:rPr>
          <w:lang w:val="ru-RU" w:eastAsia="ru-RU"/>
        </w:rPr>
        <w:t>образования</w:t>
      </w:r>
    </w:p>
    <w:p w:rsidR="00171758" w:rsidRPr="00DA601A" w:rsidRDefault="00F023BF" w:rsidP="00F023BF">
      <w:pPr>
        <w:ind w:firstLine="567"/>
        <w:jc w:val="both"/>
        <w:rPr>
          <w:lang w:val="ru-RU" w:eastAsia="ru-RU"/>
        </w:rPr>
      </w:pPr>
      <w:r w:rsidRPr="00DA601A">
        <w:rPr>
          <w:lang w:val="ru-RU" w:eastAsia="ru-RU"/>
        </w:rPr>
        <w:lastRenderedPageBreak/>
        <w:t xml:space="preserve">3.6.3.1. </w:t>
      </w:r>
      <w:r w:rsidR="00171758" w:rsidRPr="00DA601A">
        <w:rPr>
          <w:lang w:val="ru-RU" w:eastAsia="ru-RU"/>
        </w:rPr>
        <w:t>Праздничное оформление территории требуется осуществлять по решению местной администрации на период проведения </w:t>
      </w:r>
      <w:bookmarkStart w:id="5" w:name="f16b3"/>
      <w:bookmarkEnd w:id="5"/>
      <w:r w:rsidR="00171758" w:rsidRPr="00DA601A">
        <w:rPr>
          <w:lang w:val="ru-RU" w:eastAsia="ru-RU"/>
        </w:rPr>
        <w:t>государственных и муниципальных праздников, а также мероприятий, связанных со знаменательными событиями.</w:t>
      </w:r>
    </w:p>
    <w:p w:rsidR="00171758" w:rsidRPr="00785707" w:rsidRDefault="00171758" w:rsidP="00171758">
      <w:pPr>
        <w:ind w:firstLine="567"/>
        <w:jc w:val="both"/>
        <w:rPr>
          <w:lang w:val="ru-RU" w:eastAsia="ru-RU"/>
        </w:rPr>
      </w:pPr>
      <w:r w:rsidRPr="00785707">
        <w:rPr>
          <w:lang w:val="ru-RU" w:eastAsia="ru-RU"/>
        </w:rPr>
        <w:t>Оформление зданий, сооружений осуществляется их владельцами в рамках концепции праздничного оформления территории муниципального округа.</w:t>
      </w:r>
    </w:p>
    <w:p w:rsidR="00171758" w:rsidRPr="00785707" w:rsidRDefault="00171758" w:rsidP="00F023BF">
      <w:pPr>
        <w:ind w:firstLine="567"/>
        <w:jc w:val="both"/>
        <w:rPr>
          <w:lang w:val="ru-RU" w:eastAsia="ru-RU"/>
        </w:rPr>
      </w:pPr>
      <w:r w:rsidRPr="00DA601A">
        <w:rPr>
          <w:lang w:val="ru-RU" w:eastAsia="ru-RU"/>
        </w:rPr>
        <w:t>3.6.3.2.</w:t>
      </w:r>
      <w:r w:rsidRPr="00785707">
        <w:rPr>
          <w:lang w:val="ru-RU" w:eastAsia="ru-RU"/>
        </w:rPr>
        <w:t>Работы, связанные с проведением торжественных и праздничных мероприятий, производятся за счет средств их организаторов.</w:t>
      </w:r>
    </w:p>
    <w:p w:rsidR="00171758" w:rsidRPr="00785707" w:rsidRDefault="00171758" w:rsidP="00F023BF">
      <w:pPr>
        <w:ind w:firstLine="567"/>
        <w:jc w:val="both"/>
        <w:rPr>
          <w:lang w:val="ru-RU" w:eastAsia="ru-RU"/>
        </w:rPr>
      </w:pPr>
      <w:bookmarkStart w:id="6" w:name="BM0879c"/>
      <w:bookmarkEnd w:id="6"/>
      <w:r w:rsidRPr="00DA601A">
        <w:rPr>
          <w:lang w:val="ru-RU" w:eastAsia="ru-RU"/>
        </w:rPr>
        <w:t>3.6.3.3.</w:t>
      </w:r>
      <w:r w:rsidRPr="00785707">
        <w:rPr>
          <w:lang w:val="ru-RU" w:eastAsia="ru-RU"/>
        </w:rPr>
        <w:t>Праздничное оформление предусматривает вывешивание флагов, лозунгов, гирлянд, панно, установку декоративных элементов и композиций, стендов, киосков, а также устройство праздничной иллюминации.</w:t>
      </w:r>
    </w:p>
    <w:p w:rsidR="00171758" w:rsidRPr="00785707" w:rsidRDefault="00171758" w:rsidP="00F023BF">
      <w:pPr>
        <w:ind w:firstLine="567"/>
        <w:jc w:val="both"/>
        <w:rPr>
          <w:lang w:val="ru-RU" w:eastAsia="ru-RU"/>
        </w:rPr>
      </w:pPr>
      <w:r w:rsidRPr="00DA601A">
        <w:rPr>
          <w:lang w:val="ru-RU" w:eastAsia="ru-RU"/>
        </w:rPr>
        <w:t>3.6.3.4.</w:t>
      </w:r>
      <w:r w:rsidRPr="00785707">
        <w:rPr>
          <w:lang w:val="ru-RU" w:eastAsia="ru-RU"/>
        </w:rPr>
        <w:t xml:space="preserve">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785707">
        <w:rPr>
          <w:lang w:val="ru-RU" w:eastAsia="ru-RU"/>
        </w:rPr>
        <w:t>утверждаемыми</w:t>
      </w:r>
      <w:proofErr w:type="gramEnd"/>
      <w:r w:rsidRPr="00785707">
        <w:rPr>
          <w:lang w:val="ru-RU" w:eastAsia="ru-RU"/>
        </w:rPr>
        <w:t xml:space="preserve"> местной администрацией.</w:t>
      </w:r>
    </w:p>
    <w:p w:rsidR="00171758" w:rsidRPr="00785707" w:rsidRDefault="00171758" w:rsidP="00F023BF">
      <w:pPr>
        <w:ind w:firstLine="567"/>
        <w:jc w:val="both"/>
        <w:rPr>
          <w:lang w:val="ru-RU" w:eastAsia="ru-RU"/>
        </w:rPr>
      </w:pPr>
      <w:r w:rsidRPr="00DA601A">
        <w:rPr>
          <w:lang w:val="ru-RU" w:eastAsia="ru-RU"/>
        </w:rPr>
        <w:t>3.6.3.5.</w:t>
      </w:r>
      <w:r w:rsidRPr="00785707">
        <w:rPr>
          <w:lang w:val="ru-RU" w:eastAsia="ru-RU"/>
        </w:rPr>
        <w:t>При изготовлении и установке элементов праздничного оформления запрещено снимать, повреждать технические средства регулирования дорожного движения, ухудшать их видимость.</w:t>
      </w:r>
    </w:p>
    <w:p w:rsidR="00171758" w:rsidRPr="00785707" w:rsidRDefault="00171758" w:rsidP="00F023BF">
      <w:pPr>
        <w:shd w:val="clear" w:color="auto" w:fill="FFFFFF"/>
        <w:ind w:firstLine="567"/>
        <w:jc w:val="both"/>
        <w:rPr>
          <w:lang w:val="ru-RU" w:eastAsia="ru-RU"/>
        </w:rPr>
      </w:pPr>
      <w:r w:rsidRPr="00DA601A">
        <w:rPr>
          <w:lang w:val="ru-RU" w:eastAsia="ru-RU"/>
        </w:rPr>
        <w:t>3.6.3.6.</w:t>
      </w:r>
      <w:r w:rsidRPr="00785707">
        <w:rPr>
          <w:lang w:val="ru-RU" w:eastAsia="ru-RU"/>
        </w:rPr>
        <w:t>Не допускается использовать в праздничном оформлении элементы, имеющие дефекты. К дефектам внешнего вида элементов праздничного оформления относятся:</w:t>
      </w:r>
    </w:p>
    <w:p w:rsidR="00171758" w:rsidRPr="00785707" w:rsidRDefault="00171758" w:rsidP="00171758">
      <w:pPr>
        <w:shd w:val="clear" w:color="auto" w:fill="FFFFFF"/>
        <w:ind w:firstLine="567"/>
        <w:jc w:val="both"/>
        <w:rPr>
          <w:lang w:val="ru-RU" w:eastAsia="ru-RU"/>
        </w:rPr>
      </w:pPr>
      <w:r w:rsidRPr="00785707">
        <w:rPr>
          <w:lang w:val="ru-RU" w:eastAsia="ru-RU"/>
        </w:rPr>
        <w:t>ржавчина, отслоения краски и царапины на элементах и крепеже;</w:t>
      </w:r>
    </w:p>
    <w:p w:rsidR="00171758" w:rsidRPr="00785707" w:rsidRDefault="00171758" w:rsidP="00171758">
      <w:pPr>
        <w:shd w:val="clear" w:color="auto" w:fill="FFFFFF"/>
        <w:ind w:firstLine="567"/>
        <w:jc w:val="both"/>
        <w:rPr>
          <w:lang w:val="ru-RU" w:eastAsia="ru-RU"/>
        </w:rPr>
      </w:pPr>
      <w:r w:rsidRPr="00785707">
        <w:rPr>
          <w:lang w:val="ru-RU" w:eastAsia="ru-RU"/>
        </w:rPr>
        <w:t>частичное или полное отсутствие свечения элементов светового оформления;</w:t>
      </w:r>
    </w:p>
    <w:p w:rsidR="00171758" w:rsidRPr="00785707" w:rsidRDefault="00171758" w:rsidP="00171758">
      <w:pPr>
        <w:shd w:val="clear" w:color="auto" w:fill="FFFFFF"/>
        <w:ind w:firstLine="567"/>
        <w:jc w:val="both"/>
        <w:rPr>
          <w:lang w:val="ru-RU" w:eastAsia="ru-RU"/>
        </w:rPr>
      </w:pPr>
      <w:r w:rsidRPr="00785707">
        <w:rPr>
          <w:lang w:val="ru-RU" w:eastAsia="ru-RU"/>
        </w:rPr>
        <w:t>видимые трещины, сколы и другие повреждения на поверхностях элементов праздничного оформления, видимая деформация несущих и крепежных элементов.</w:t>
      </w:r>
    </w:p>
    <w:p w:rsidR="00171758" w:rsidRPr="00785707" w:rsidRDefault="00171758" w:rsidP="00F023BF">
      <w:pPr>
        <w:shd w:val="clear" w:color="auto" w:fill="FFFFFF"/>
        <w:ind w:firstLine="567"/>
        <w:jc w:val="both"/>
        <w:rPr>
          <w:lang w:val="ru-RU" w:eastAsia="ru-RU"/>
        </w:rPr>
      </w:pPr>
      <w:r w:rsidRPr="00DA601A">
        <w:rPr>
          <w:lang w:val="ru-RU" w:eastAsia="ru-RU"/>
        </w:rPr>
        <w:t>3.6.3.7.</w:t>
      </w:r>
      <w:r w:rsidRPr="00785707">
        <w:rPr>
          <w:lang w:val="ru-RU" w:eastAsia="ru-RU"/>
        </w:rPr>
        <w:t>Организация работ по демонтажу самовольно установленных элементов праздничного оформления, устранению дефектов, указанных в п. 15.6 настоящих Правил, осуществляется собственником (владельцем) или пользователем объекта.</w:t>
      </w:r>
    </w:p>
    <w:p w:rsidR="005D0096" w:rsidRPr="00DA601A" w:rsidRDefault="005F334D" w:rsidP="005D0096">
      <w:pPr>
        <w:shd w:val="clear" w:color="auto" w:fill="FFFFFF"/>
        <w:spacing w:before="10" w:line="288" w:lineRule="exact"/>
        <w:ind w:right="86"/>
        <w:jc w:val="both"/>
        <w:rPr>
          <w:lang w:val="ru-RU"/>
        </w:rPr>
      </w:pPr>
      <w:r>
        <w:rPr>
          <w:lang w:val="ru-RU"/>
        </w:rPr>
        <w:tab/>
        <w:t xml:space="preserve">1.6. </w:t>
      </w:r>
      <w:r w:rsidR="00B47AB5">
        <w:rPr>
          <w:color w:val="000000"/>
          <w:lang w:val="ru-RU"/>
        </w:rPr>
        <w:t xml:space="preserve">Раздел 11 Правил дополнить подпунктом 11.1. </w:t>
      </w:r>
      <w:r w:rsidR="00B47AB5" w:rsidRPr="00A170EA">
        <w:rPr>
          <w:color w:val="000000"/>
          <w:lang w:val="ru-RU"/>
        </w:rPr>
        <w:t xml:space="preserve"> следующего содержания</w:t>
      </w:r>
    </w:p>
    <w:p w:rsidR="00EE03E4" w:rsidRPr="00BC69DA" w:rsidRDefault="00EE03E4" w:rsidP="00EE03E4">
      <w:pPr>
        <w:keepNext/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  <w:color w:val="FF0000"/>
          <w:lang w:val="ru-RU" w:eastAsia="ru-RU"/>
        </w:rPr>
      </w:pPr>
      <w:r w:rsidRPr="00BC69DA">
        <w:rPr>
          <w:lang w:val="ru-RU" w:eastAsia="ru-RU"/>
        </w:rPr>
        <w:t>«</w:t>
      </w:r>
      <w:r w:rsidR="00B47AB5" w:rsidRPr="00BC69DA">
        <w:rPr>
          <w:lang w:val="ru-RU" w:eastAsia="ru-RU"/>
        </w:rPr>
        <w:t>11.1</w:t>
      </w:r>
      <w:r w:rsidRPr="00BC69DA">
        <w:rPr>
          <w:lang w:val="ru-RU" w:eastAsia="ru-RU"/>
        </w:rPr>
        <w:t>. Нестационарные торговые объекты.</w:t>
      </w:r>
      <w:r w:rsidRPr="00BC69DA">
        <w:rPr>
          <w:rFonts w:ascii="Arial" w:hAnsi="Arial" w:cs="Arial"/>
          <w:lang w:val="ru-RU" w:eastAsia="ru-RU"/>
        </w:rPr>
        <w:t xml:space="preserve"> </w:t>
      </w:r>
    </w:p>
    <w:p w:rsidR="00B47AB5" w:rsidRPr="00B47AB5" w:rsidRDefault="00B47AB5" w:rsidP="00B47AB5">
      <w:pPr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 w:rsidRPr="00B47AB5">
        <w:rPr>
          <w:lang w:val="ru-RU" w:eastAsia="ru-RU"/>
        </w:rPr>
        <w:t>Размещение нестационарных торговых объектов (далее – НТО) на земельных участках, находящихся в муниципальной собственности, или земельных участках, государственная собственность на которые не разграничена, осуществляется на основании схемы размещения НТО, разработанной и утвержденной администрацией муниципального образования</w:t>
      </w:r>
      <w:r w:rsidR="008329F1">
        <w:rPr>
          <w:lang w:val="ru-RU" w:eastAsia="ru-RU"/>
        </w:rPr>
        <w:t xml:space="preserve"> «Городское поселение «Город </w:t>
      </w:r>
      <w:proofErr w:type="spellStart"/>
      <w:r w:rsidR="008329F1">
        <w:rPr>
          <w:lang w:val="ru-RU" w:eastAsia="ru-RU"/>
        </w:rPr>
        <w:t>Ермолино</w:t>
      </w:r>
      <w:proofErr w:type="spellEnd"/>
      <w:r w:rsidR="008329F1">
        <w:rPr>
          <w:lang w:val="ru-RU" w:eastAsia="ru-RU"/>
        </w:rPr>
        <w:t>»</w:t>
      </w:r>
      <w:r w:rsidRPr="00B47AB5">
        <w:rPr>
          <w:lang w:val="ru-RU" w:eastAsia="ru-RU"/>
        </w:rPr>
        <w:t>.</w:t>
      </w:r>
    </w:p>
    <w:p w:rsidR="00B47AB5" w:rsidRPr="00B47AB5" w:rsidRDefault="00B47AB5" w:rsidP="00B47AB5">
      <w:pPr>
        <w:autoSpaceDE w:val="0"/>
        <w:autoSpaceDN w:val="0"/>
        <w:adjustRightInd w:val="0"/>
        <w:jc w:val="both"/>
        <w:rPr>
          <w:lang w:val="ru-RU" w:eastAsia="ru-RU"/>
        </w:rPr>
      </w:pPr>
      <w:r w:rsidRPr="00BC69DA">
        <w:rPr>
          <w:lang w:val="ru-RU" w:eastAsia="ru-RU"/>
        </w:rPr>
        <w:t>11.1.1.</w:t>
      </w:r>
      <w:r w:rsidRPr="00B47AB5">
        <w:rPr>
          <w:lang w:val="ru-RU" w:eastAsia="ru-RU"/>
        </w:rPr>
        <w:t xml:space="preserve">  Содержание НТО и прилегающих территорий, заключение договоров на организацию сбора и вывоза ТКО осуществляются хозяйствующими субъектами в соответствии с настоящими Правилами и заключенными с органами местного самоуправления договорами на размещение НТО.</w:t>
      </w:r>
    </w:p>
    <w:p w:rsidR="00B47AB5" w:rsidRPr="00B47AB5" w:rsidRDefault="00B47AB5" w:rsidP="00B47AB5">
      <w:pPr>
        <w:autoSpaceDE w:val="0"/>
        <w:autoSpaceDN w:val="0"/>
        <w:adjustRightInd w:val="0"/>
        <w:jc w:val="both"/>
        <w:rPr>
          <w:lang w:val="ru-RU" w:eastAsia="ru-RU"/>
        </w:rPr>
      </w:pPr>
      <w:r w:rsidRPr="00BC69DA">
        <w:rPr>
          <w:lang w:val="ru-RU" w:eastAsia="ru-RU"/>
        </w:rPr>
        <w:t>11.1.2.</w:t>
      </w:r>
      <w:r w:rsidRPr="00B47AB5">
        <w:rPr>
          <w:lang w:val="ru-RU" w:eastAsia="ru-RU"/>
        </w:rPr>
        <w:t>Размещение НТО должно осуществляться с учетом требований технических регламентов, в том числе требований безопасности зданий и сооружений, требований пожарной безопасности, требований, установленных нормативными документами федеральных органов исполнительной власти, в том числе по организации территорий и безопасности дорожного движения, а также обеспечивать безопасность покупателей, посетителей и обслуживающего персонала.</w:t>
      </w:r>
    </w:p>
    <w:p w:rsidR="00B47AB5" w:rsidRPr="00B47AB5" w:rsidRDefault="00B47AB5" w:rsidP="00B47AB5">
      <w:pPr>
        <w:ind w:firstLine="567"/>
        <w:jc w:val="both"/>
        <w:rPr>
          <w:rFonts w:eastAsia="Calibri"/>
          <w:lang w:val="ru-RU" w:eastAsia="ru-RU"/>
        </w:rPr>
      </w:pPr>
      <w:r w:rsidRPr="00BC69DA">
        <w:rPr>
          <w:rFonts w:eastAsia="Calibri"/>
          <w:lang w:val="ru-RU" w:eastAsia="ru-RU"/>
        </w:rPr>
        <w:t>11.1.3.</w:t>
      </w:r>
      <w:r w:rsidRPr="00B47AB5">
        <w:rPr>
          <w:rFonts w:eastAsia="Calibri"/>
          <w:lang w:val="ru-RU" w:eastAsia="ru-RU"/>
        </w:rPr>
        <w:t xml:space="preserve">  Архитектурный облик НТО должен соответствовать требованиям, установленным нормативным правовым актом администрации муниципального образования</w:t>
      </w:r>
      <w:r w:rsidR="008329F1">
        <w:rPr>
          <w:rFonts w:eastAsia="Calibri"/>
          <w:lang w:val="ru-RU" w:eastAsia="ru-RU"/>
        </w:rPr>
        <w:t xml:space="preserve"> «Городское поселение «Город </w:t>
      </w:r>
      <w:proofErr w:type="spellStart"/>
      <w:r w:rsidR="008329F1">
        <w:rPr>
          <w:rFonts w:eastAsia="Calibri"/>
          <w:lang w:val="ru-RU" w:eastAsia="ru-RU"/>
        </w:rPr>
        <w:t>Ермолино</w:t>
      </w:r>
      <w:proofErr w:type="spellEnd"/>
      <w:r w:rsidR="008329F1">
        <w:rPr>
          <w:rFonts w:eastAsia="Calibri"/>
          <w:lang w:val="ru-RU" w:eastAsia="ru-RU"/>
        </w:rPr>
        <w:t>»</w:t>
      </w:r>
      <w:r w:rsidRPr="00B47AB5">
        <w:rPr>
          <w:rFonts w:eastAsia="Calibri"/>
          <w:lang w:val="ru-RU" w:eastAsia="ru-RU"/>
        </w:rPr>
        <w:t>.</w:t>
      </w:r>
    </w:p>
    <w:p w:rsidR="00B47AB5" w:rsidRPr="00B47AB5" w:rsidRDefault="00B47AB5" w:rsidP="00B47AB5">
      <w:pPr>
        <w:ind w:firstLine="567"/>
        <w:jc w:val="both"/>
        <w:rPr>
          <w:rFonts w:eastAsia="Calibri"/>
          <w:lang w:val="ru-RU" w:eastAsia="ru-RU"/>
        </w:rPr>
      </w:pPr>
      <w:r w:rsidRPr="00BC69DA">
        <w:rPr>
          <w:rFonts w:eastAsia="Calibri"/>
          <w:lang w:val="ru-RU" w:eastAsia="ru-RU"/>
        </w:rPr>
        <w:t>11.1.4.</w:t>
      </w:r>
      <w:r w:rsidRPr="00B47AB5">
        <w:rPr>
          <w:rFonts w:eastAsia="Calibri"/>
          <w:lang w:val="ru-RU" w:eastAsia="ru-RU"/>
        </w:rPr>
        <w:t xml:space="preserve">  Размещение рекламы на стенах, кровле НТО осуществляется в соответствии с Правилами установки и эксплуатации рекламных конструкций на территории муниципального образования. </w:t>
      </w:r>
    </w:p>
    <w:p w:rsidR="00B47AB5" w:rsidRPr="00B47AB5" w:rsidRDefault="00B47AB5" w:rsidP="00B47AB5">
      <w:pPr>
        <w:autoSpaceDE w:val="0"/>
        <w:autoSpaceDN w:val="0"/>
        <w:adjustRightInd w:val="0"/>
        <w:jc w:val="both"/>
        <w:rPr>
          <w:lang w:val="ru-RU" w:eastAsia="ru-RU"/>
        </w:rPr>
      </w:pPr>
      <w:r w:rsidRPr="00BC69DA">
        <w:rPr>
          <w:lang w:val="ru-RU" w:eastAsia="ru-RU"/>
        </w:rPr>
        <w:t>11.1.5.</w:t>
      </w:r>
      <w:r w:rsidRPr="00B47AB5">
        <w:rPr>
          <w:lang w:val="ru-RU" w:eastAsia="ru-RU"/>
        </w:rPr>
        <w:t xml:space="preserve"> НТО устанавливаются на твердые виды покрытия.</w:t>
      </w:r>
    </w:p>
    <w:p w:rsidR="00B47AB5" w:rsidRPr="00B47AB5" w:rsidRDefault="00B47AB5" w:rsidP="00B47AB5">
      <w:pPr>
        <w:autoSpaceDE w:val="0"/>
        <w:autoSpaceDN w:val="0"/>
        <w:adjustRightInd w:val="0"/>
        <w:jc w:val="both"/>
        <w:rPr>
          <w:lang w:val="ru-RU" w:eastAsia="ru-RU"/>
        </w:rPr>
      </w:pPr>
      <w:r w:rsidRPr="00BC69DA">
        <w:rPr>
          <w:lang w:val="ru-RU" w:eastAsia="ru-RU"/>
        </w:rPr>
        <w:t>11.1.6.</w:t>
      </w:r>
      <w:r w:rsidRPr="00B47AB5">
        <w:rPr>
          <w:lang w:val="ru-RU" w:eastAsia="ru-RU"/>
        </w:rPr>
        <w:t xml:space="preserve">  В целях обеспечения беспрепятственного прохода пешеходов:</w:t>
      </w:r>
    </w:p>
    <w:p w:rsidR="00B47AB5" w:rsidRPr="00B47AB5" w:rsidRDefault="00B47AB5" w:rsidP="00B47AB5">
      <w:pPr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 w:rsidRPr="00B47AB5">
        <w:rPr>
          <w:lang w:val="ru-RU" w:eastAsia="ru-RU"/>
        </w:rPr>
        <w:tab/>
        <w:t>не допускается размещение на тротуаре у НТО столиков, зонтиков и других элементов, мешающих пешеходному движению;</w:t>
      </w:r>
    </w:p>
    <w:p w:rsidR="00B47AB5" w:rsidRPr="00B47AB5" w:rsidRDefault="00B47AB5" w:rsidP="00B47AB5">
      <w:pPr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 w:rsidRPr="00B47AB5">
        <w:rPr>
          <w:lang w:val="ru-RU" w:eastAsia="ru-RU"/>
        </w:rPr>
        <w:lastRenderedPageBreak/>
        <w:tab/>
        <w:t>не допускается использование тротуаров, пешеходных дорожек, газонов, элементов благоустройства для подъезда транспорта к зоне погрузки/выгрузки товара, для стоянки автотранспорта, осуществляющего доставку товара.</w:t>
      </w:r>
    </w:p>
    <w:p w:rsidR="00B47AB5" w:rsidRPr="00B47AB5" w:rsidRDefault="00B47AB5" w:rsidP="00B47AB5">
      <w:pPr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 w:rsidRPr="00BC69DA">
        <w:rPr>
          <w:lang w:val="ru-RU" w:eastAsia="ru-RU"/>
        </w:rPr>
        <w:t>11.1.7.</w:t>
      </w:r>
      <w:r w:rsidRPr="00B47AB5">
        <w:rPr>
          <w:lang w:val="ru-RU" w:eastAsia="ru-RU"/>
        </w:rPr>
        <w:t xml:space="preserve">Установка сезонных предприятий общественного питания на прилегающих к стационарным объектам общественного питания </w:t>
      </w:r>
      <w:proofErr w:type="gramStart"/>
      <w:r w:rsidRPr="00B47AB5">
        <w:rPr>
          <w:lang w:val="ru-RU" w:eastAsia="ru-RU"/>
        </w:rPr>
        <w:t>территориях</w:t>
      </w:r>
      <w:proofErr w:type="gramEnd"/>
      <w:r w:rsidRPr="00B47AB5">
        <w:rPr>
          <w:lang w:val="ru-RU" w:eastAsia="ru-RU"/>
        </w:rPr>
        <w:t xml:space="preserve"> осуществляется на основании согласованных в установленным порядке проектов.</w:t>
      </w:r>
    </w:p>
    <w:p w:rsidR="00B47AB5" w:rsidRPr="00B47AB5" w:rsidRDefault="00B47AB5" w:rsidP="00B47AB5">
      <w:pPr>
        <w:ind w:firstLine="567"/>
        <w:jc w:val="both"/>
        <w:rPr>
          <w:rFonts w:eastAsia="Calibri"/>
          <w:lang w:val="ru-RU" w:eastAsia="ru-RU"/>
        </w:rPr>
      </w:pPr>
      <w:r w:rsidRPr="00BC69DA">
        <w:rPr>
          <w:rFonts w:eastAsia="Calibri"/>
          <w:lang w:val="ru-RU" w:eastAsia="ru-RU"/>
        </w:rPr>
        <w:t>11.1.8.</w:t>
      </w:r>
      <w:r w:rsidRPr="00B47AB5">
        <w:rPr>
          <w:rFonts w:eastAsia="Calibri"/>
          <w:lang w:val="ru-RU" w:eastAsia="ru-RU"/>
        </w:rPr>
        <w:t xml:space="preserve">  Размещение сезонных предприятий общественного питания осуществляется в период с 1 апреля по 1 ноября. Монтаж сезонного предприятий общественного питания осуществляется не ранее чем за                            3 дня до начала сезона, демонтаж – в течение 3 дней с момента окончания сезона.</w:t>
      </w:r>
    </w:p>
    <w:p w:rsidR="00B47AB5" w:rsidRPr="00B47AB5" w:rsidRDefault="00B47AB5" w:rsidP="00B47AB5">
      <w:pPr>
        <w:widowControl w:val="0"/>
        <w:autoSpaceDE w:val="0"/>
        <w:autoSpaceDN w:val="0"/>
        <w:jc w:val="both"/>
        <w:rPr>
          <w:lang w:val="ru-RU" w:eastAsia="ru-RU"/>
        </w:rPr>
      </w:pPr>
      <w:r w:rsidRPr="00BC69DA">
        <w:rPr>
          <w:lang w:val="ru-RU" w:eastAsia="ru-RU"/>
        </w:rPr>
        <w:t>11.1.9.</w:t>
      </w:r>
      <w:r w:rsidRPr="00B47AB5">
        <w:rPr>
          <w:lang w:val="ru-RU" w:eastAsia="ru-RU"/>
        </w:rPr>
        <w:t xml:space="preserve">  В случае прекращения деятельности по оказанию услуг общественного питания в стационарном предприятии общественного питания демонтаж сезонного предприятия общественного питания осуществляется в срок не более 7 рабочих дней </w:t>
      </w:r>
      <w:proofErr w:type="gramStart"/>
      <w:r w:rsidRPr="00B47AB5">
        <w:rPr>
          <w:lang w:val="ru-RU" w:eastAsia="ru-RU"/>
        </w:rPr>
        <w:t>с даты прекращения</w:t>
      </w:r>
      <w:proofErr w:type="gramEnd"/>
      <w:r w:rsidRPr="00B47AB5">
        <w:rPr>
          <w:lang w:val="ru-RU" w:eastAsia="ru-RU"/>
        </w:rPr>
        <w:t xml:space="preserve"> деятельности стационарного предприятия общественного питания.</w:t>
      </w:r>
    </w:p>
    <w:p w:rsidR="00B47AB5" w:rsidRPr="00B47AB5" w:rsidRDefault="00B47AB5" w:rsidP="00B47AB5">
      <w:pPr>
        <w:ind w:firstLine="567"/>
        <w:jc w:val="both"/>
        <w:rPr>
          <w:lang w:val="ru-RU" w:eastAsia="ru-RU"/>
        </w:rPr>
      </w:pPr>
      <w:r w:rsidRPr="00BC69DA">
        <w:rPr>
          <w:lang w:val="ru-RU" w:eastAsia="ru-RU"/>
        </w:rPr>
        <w:t>11.1.10.</w:t>
      </w:r>
      <w:r w:rsidRPr="00B47AB5">
        <w:rPr>
          <w:lang w:val="ru-RU" w:eastAsia="ru-RU"/>
        </w:rPr>
        <w:t xml:space="preserve">  При выполнении демонтажа сезонных предприятий общественного питания хозяйствующим субъектом, осуществляющим деятельность в стационарном предприятии общественного питания, обеспечивается проведение восстановления нарушенного благоустройства. </w:t>
      </w:r>
    </w:p>
    <w:p w:rsidR="00B47AB5" w:rsidRPr="00B47AB5" w:rsidRDefault="00B47AB5" w:rsidP="00B47AB5">
      <w:pPr>
        <w:autoSpaceDE w:val="0"/>
        <w:autoSpaceDN w:val="0"/>
        <w:adjustRightInd w:val="0"/>
        <w:jc w:val="both"/>
        <w:rPr>
          <w:lang w:val="ru-RU" w:eastAsia="ru-RU"/>
        </w:rPr>
      </w:pPr>
      <w:r w:rsidRPr="00BC69DA">
        <w:rPr>
          <w:lang w:val="ru-RU" w:eastAsia="ru-RU"/>
        </w:rPr>
        <w:t>11.1.11.</w:t>
      </w:r>
      <w:r w:rsidRPr="00B47AB5">
        <w:rPr>
          <w:lang w:val="ru-RU" w:eastAsia="ru-RU"/>
        </w:rPr>
        <w:t xml:space="preserve">На территории </w:t>
      </w:r>
      <w:r w:rsidR="008329F1">
        <w:rPr>
          <w:lang w:val="ru-RU" w:eastAsia="ru-RU"/>
        </w:rPr>
        <w:t xml:space="preserve">муниципального образования «Городское поселение «Город </w:t>
      </w:r>
      <w:proofErr w:type="spellStart"/>
      <w:r w:rsidR="008329F1">
        <w:rPr>
          <w:lang w:val="ru-RU" w:eastAsia="ru-RU"/>
        </w:rPr>
        <w:t>Ермолино</w:t>
      </w:r>
      <w:proofErr w:type="spellEnd"/>
      <w:r w:rsidR="008329F1">
        <w:rPr>
          <w:lang w:val="ru-RU" w:eastAsia="ru-RU"/>
        </w:rPr>
        <w:t xml:space="preserve">» </w:t>
      </w:r>
      <w:r w:rsidRPr="00B47AB5">
        <w:rPr>
          <w:lang w:val="ru-RU" w:eastAsia="ru-RU"/>
        </w:rPr>
        <w:t>запрещается:</w:t>
      </w:r>
    </w:p>
    <w:p w:rsidR="00B47AB5" w:rsidRPr="00B47AB5" w:rsidRDefault="00B47AB5" w:rsidP="00B47AB5">
      <w:pPr>
        <w:numPr>
          <w:ilvl w:val="0"/>
          <w:numId w:val="8"/>
        </w:numPr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 w:rsidRPr="00B47AB5">
        <w:rPr>
          <w:lang w:val="ru-RU" w:eastAsia="ru-RU"/>
        </w:rPr>
        <w:t xml:space="preserve">  Самовольно устанавливать НТО в местах, не предусмотренных схемой размещения НТО.</w:t>
      </w:r>
    </w:p>
    <w:p w:rsidR="00B47AB5" w:rsidRPr="00B47AB5" w:rsidRDefault="00B47AB5" w:rsidP="00B47AB5">
      <w:pPr>
        <w:numPr>
          <w:ilvl w:val="0"/>
          <w:numId w:val="8"/>
        </w:numPr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 w:rsidRPr="00B47AB5">
        <w:rPr>
          <w:lang w:val="ru-RU" w:eastAsia="ru-RU"/>
        </w:rPr>
        <w:t xml:space="preserve">  Возводить к НТО различного рода пристройки, навесы и использовать их как складские помещения, а также выставлять холодильное оборудование и другие элементы, складировать запасы товаров, тару, тару с мусором на территориях, прилегающих к НТО.</w:t>
      </w:r>
    </w:p>
    <w:p w:rsidR="00B47AB5" w:rsidRPr="00B47AB5" w:rsidRDefault="00B47AB5" w:rsidP="00B47AB5">
      <w:pPr>
        <w:numPr>
          <w:ilvl w:val="0"/>
          <w:numId w:val="8"/>
        </w:numPr>
        <w:autoSpaceDE w:val="0"/>
        <w:autoSpaceDN w:val="0"/>
        <w:adjustRightInd w:val="0"/>
        <w:ind w:firstLine="567"/>
        <w:jc w:val="both"/>
        <w:outlineLvl w:val="0"/>
        <w:rPr>
          <w:lang w:val="ru-RU" w:eastAsia="ru-RU"/>
        </w:rPr>
      </w:pPr>
      <w:r w:rsidRPr="00B47AB5">
        <w:rPr>
          <w:lang w:val="ru-RU" w:eastAsia="ru-RU"/>
        </w:rPr>
        <w:t xml:space="preserve">  При размещении НТО изготавливать фундаменты, прочие подземные и наземные сооружения.</w:t>
      </w:r>
    </w:p>
    <w:p w:rsidR="00B47AB5" w:rsidRPr="00B47AB5" w:rsidRDefault="00B47AB5" w:rsidP="00B47AB5">
      <w:pPr>
        <w:numPr>
          <w:ilvl w:val="0"/>
          <w:numId w:val="8"/>
        </w:numPr>
        <w:autoSpaceDE w:val="0"/>
        <w:autoSpaceDN w:val="0"/>
        <w:adjustRightInd w:val="0"/>
        <w:ind w:firstLine="567"/>
        <w:jc w:val="both"/>
        <w:outlineLvl w:val="0"/>
        <w:rPr>
          <w:lang w:val="ru-RU" w:eastAsia="ru-RU"/>
        </w:rPr>
      </w:pPr>
      <w:r w:rsidRPr="00B47AB5">
        <w:rPr>
          <w:lang w:val="ru-RU" w:eastAsia="ru-RU"/>
        </w:rPr>
        <w:t xml:space="preserve">   Повреждать и вырубать зеленые насаждения при размещении НТО, в том числе повреждать газоны и дернину. </w:t>
      </w:r>
    </w:p>
    <w:p w:rsidR="00B47AB5" w:rsidRPr="00B47AB5" w:rsidRDefault="00B47AB5" w:rsidP="00B47AB5">
      <w:pPr>
        <w:numPr>
          <w:ilvl w:val="0"/>
          <w:numId w:val="8"/>
        </w:numPr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 w:rsidRPr="00B47AB5">
        <w:rPr>
          <w:lang w:val="ru-RU" w:eastAsia="ru-RU"/>
        </w:rPr>
        <w:t xml:space="preserve">  Размещать НТО:</w:t>
      </w:r>
    </w:p>
    <w:p w:rsidR="00B47AB5" w:rsidRPr="00B47AB5" w:rsidRDefault="00B47AB5" w:rsidP="00B47AB5">
      <w:pPr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 w:rsidRPr="00B47AB5">
        <w:rPr>
          <w:lang w:val="ru-RU" w:eastAsia="ru-RU"/>
        </w:rPr>
        <w:t>на земельных участках, в отношении которых не установлен вид разрешенного использования, допускающий размещение таких объектов, за исключением размещения таких объектов на территории розничных рынков, ярмарок, а также при проведении массовых мероприятий;</w:t>
      </w:r>
    </w:p>
    <w:p w:rsidR="00B47AB5" w:rsidRPr="00B47AB5" w:rsidRDefault="00B47AB5" w:rsidP="00B47AB5">
      <w:pPr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 w:rsidRPr="00B47AB5">
        <w:rPr>
          <w:lang w:val="ru-RU" w:eastAsia="ru-RU"/>
        </w:rPr>
        <w:t>с нарушением требований строительных, экологических, санитарно-гигиенических, противопожарных и иных правил и нормативов, установленных законодательством;</w:t>
      </w:r>
    </w:p>
    <w:p w:rsidR="00B47AB5" w:rsidRPr="00B47AB5" w:rsidRDefault="00B47AB5" w:rsidP="00B47AB5">
      <w:pPr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 w:rsidRPr="00B47AB5">
        <w:rPr>
          <w:lang w:val="ru-RU" w:eastAsia="ru-RU"/>
        </w:rPr>
        <w:t>на придомовых территориях, а также на территории ближе 15 метров от фасадов и окон зданий, за исключением случаев, установленных действующим законодательством;</w:t>
      </w:r>
    </w:p>
    <w:p w:rsidR="00B47AB5" w:rsidRPr="00B47AB5" w:rsidRDefault="00B47AB5" w:rsidP="00B47AB5">
      <w:pPr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 w:rsidRPr="00B47AB5">
        <w:rPr>
          <w:lang w:val="ru-RU" w:eastAsia="ru-RU"/>
        </w:rPr>
        <w:t xml:space="preserve">в охранной зоне сетей инженерно-технического обеспечения, на расстоянии </w:t>
      </w:r>
      <w:proofErr w:type="gramStart"/>
      <w:r w:rsidRPr="00B47AB5">
        <w:rPr>
          <w:lang w:val="ru-RU" w:eastAsia="ru-RU"/>
        </w:rPr>
        <w:t>менее нормативного</w:t>
      </w:r>
      <w:proofErr w:type="gramEnd"/>
      <w:r w:rsidRPr="00B47AB5">
        <w:rPr>
          <w:lang w:val="ru-RU" w:eastAsia="ru-RU"/>
        </w:rPr>
        <w:t xml:space="preserve"> от сетей инженерно-технического обеспечения без согласования с владельцами данных сетей.</w:t>
      </w:r>
    </w:p>
    <w:p w:rsidR="00712112" w:rsidRPr="00A170EA" w:rsidRDefault="00712112" w:rsidP="00712112">
      <w:pPr>
        <w:shd w:val="clear" w:color="auto" w:fill="FFFFFF"/>
        <w:tabs>
          <w:tab w:val="left" w:pos="1080"/>
        </w:tabs>
        <w:spacing w:before="10" w:line="288" w:lineRule="exact"/>
        <w:ind w:firstLine="567"/>
        <w:jc w:val="both"/>
        <w:rPr>
          <w:color w:val="000000"/>
          <w:lang w:val="ru-RU"/>
        </w:rPr>
      </w:pPr>
      <w:r w:rsidRPr="00A170EA">
        <w:rPr>
          <w:color w:val="000000"/>
          <w:lang w:val="ru-RU"/>
        </w:rPr>
        <w:t xml:space="preserve">2. Настоящее Решение вступает в силу с момента подписания, подлежит публикации в газете «Уголок России» и размещению на официальном сайте администрации муниципального образования «Городское поселение «Город </w:t>
      </w:r>
      <w:proofErr w:type="spellStart"/>
      <w:r w:rsidRPr="00A170EA">
        <w:rPr>
          <w:color w:val="000000"/>
          <w:lang w:val="ru-RU"/>
        </w:rPr>
        <w:t>Ермолино</w:t>
      </w:r>
      <w:proofErr w:type="spellEnd"/>
      <w:r w:rsidRPr="00A170EA">
        <w:rPr>
          <w:color w:val="000000"/>
          <w:lang w:val="ru-RU"/>
        </w:rPr>
        <w:t xml:space="preserve">» в сети Интернет </w:t>
      </w:r>
      <w:proofErr w:type="spellStart"/>
      <w:r w:rsidRPr="00A170EA">
        <w:rPr>
          <w:color w:val="000000"/>
        </w:rPr>
        <w:t>adminermolino</w:t>
      </w:r>
      <w:proofErr w:type="spellEnd"/>
      <w:r w:rsidRPr="00A170EA">
        <w:rPr>
          <w:color w:val="000000"/>
          <w:lang w:val="ru-RU"/>
        </w:rPr>
        <w:t>.</w:t>
      </w:r>
      <w:proofErr w:type="spellStart"/>
      <w:r w:rsidRPr="00A170EA">
        <w:rPr>
          <w:color w:val="000000"/>
        </w:rPr>
        <w:t>ru</w:t>
      </w:r>
      <w:proofErr w:type="spellEnd"/>
      <w:r w:rsidRPr="00A170EA">
        <w:rPr>
          <w:color w:val="000000"/>
          <w:lang w:val="ru-RU"/>
        </w:rPr>
        <w:t>.</w:t>
      </w:r>
    </w:p>
    <w:p w:rsidR="00712112" w:rsidRPr="00A170EA" w:rsidRDefault="00712112" w:rsidP="00712112">
      <w:pPr>
        <w:shd w:val="clear" w:color="auto" w:fill="FFFFFF"/>
        <w:spacing w:before="10" w:line="288" w:lineRule="exact"/>
        <w:ind w:right="86"/>
        <w:jc w:val="both"/>
        <w:rPr>
          <w:lang w:val="ru-RU"/>
        </w:rPr>
      </w:pPr>
    </w:p>
    <w:p w:rsidR="00712112" w:rsidRPr="00A170EA" w:rsidRDefault="00712112" w:rsidP="00712112">
      <w:pPr>
        <w:shd w:val="clear" w:color="auto" w:fill="FFFFFF"/>
        <w:spacing w:before="10" w:line="288" w:lineRule="exact"/>
        <w:ind w:right="86"/>
        <w:jc w:val="both"/>
        <w:rPr>
          <w:lang w:val="ru-RU"/>
        </w:rPr>
      </w:pPr>
    </w:p>
    <w:p w:rsidR="00712112" w:rsidRPr="00A170EA" w:rsidRDefault="00712112" w:rsidP="00712112">
      <w:pPr>
        <w:shd w:val="clear" w:color="auto" w:fill="FFFFFF"/>
        <w:tabs>
          <w:tab w:val="left" w:pos="1104"/>
        </w:tabs>
        <w:spacing w:line="293" w:lineRule="exact"/>
        <w:jc w:val="both"/>
        <w:rPr>
          <w:b/>
          <w:lang w:val="ru-RU"/>
        </w:rPr>
      </w:pPr>
      <w:r w:rsidRPr="00A170EA">
        <w:rPr>
          <w:b/>
          <w:lang w:val="ru-RU"/>
        </w:rPr>
        <w:t>Глава муниципального образования</w:t>
      </w:r>
    </w:p>
    <w:p w:rsidR="00712112" w:rsidRPr="00A170EA" w:rsidRDefault="00712112" w:rsidP="00712112">
      <w:pPr>
        <w:shd w:val="clear" w:color="auto" w:fill="FFFFFF"/>
        <w:tabs>
          <w:tab w:val="left" w:pos="1104"/>
        </w:tabs>
        <w:spacing w:line="293" w:lineRule="exact"/>
        <w:jc w:val="both"/>
        <w:rPr>
          <w:lang w:val="ru-RU"/>
        </w:rPr>
      </w:pPr>
      <w:r w:rsidRPr="00A170EA">
        <w:rPr>
          <w:b/>
          <w:color w:val="000000"/>
          <w:lang w:val="ru-RU"/>
        </w:rPr>
        <w:t xml:space="preserve">«Городское поселение «Город </w:t>
      </w:r>
      <w:proofErr w:type="spellStart"/>
      <w:r w:rsidRPr="00A170EA">
        <w:rPr>
          <w:b/>
          <w:color w:val="000000"/>
          <w:lang w:val="ru-RU"/>
        </w:rPr>
        <w:t>Ермолино</w:t>
      </w:r>
      <w:proofErr w:type="spellEnd"/>
      <w:r w:rsidRPr="00A170EA">
        <w:rPr>
          <w:b/>
          <w:color w:val="000000"/>
          <w:lang w:val="ru-RU"/>
        </w:rPr>
        <w:t>»</w:t>
      </w:r>
      <w:r w:rsidRPr="00A170EA">
        <w:rPr>
          <w:b/>
          <w:lang w:val="ru-RU"/>
        </w:rPr>
        <w:t xml:space="preserve"> </w:t>
      </w:r>
      <w:r w:rsidRPr="00A170EA">
        <w:rPr>
          <w:b/>
          <w:lang w:val="ru-RU"/>
        </w:rPr>
        <w:tab/>
      </w:r>
      <w:r w:rsidRPr="00A170EA">
        <w:rPr>
          <w:b/>
          <w:lang w:val="ru-RU"/>
        </w:rPr>
        <w:tab/>
        <w:t xml:space="preserve">                        </w:t>
      </w:r>
      <w:r w:rsidRPr="00A170EA">
        <w:rPr>
          <w:b/>
          <w:lang w:val="ru-RU"/>
        </w:rPr>
        <w:tab/>
        <w:t xml:space="preserve">Е.А. </w:t>
      </w:r>
      <w:proofErr w:type="spellStart"/>
      <w:r w:rsidRPr="00A170EA">
        <w:rPr>
          <w:b/>
          <w:lang w:val="ru-RU"/>
        </w:rPr>
        <w:t>Самокрутова</w:t>
      </w:r>
      <w:proofErr w:type="spellEnd"/>
    </w:p>
    <w:p w:rsidR="00712112" w:rsidRDefault="00712112" w:rsidP="00712112">
      <w:pPr>
        <w:jc w:val="both"/>
        <w:rPr>
          <w:sz w:val="18"/>
          <w:szCs w:val="18"/>
          <w:lang w:val="ru-RU"/>
        </w:rPr>
      </w:pPr>
      <w:r w:rsidRPr="0089676A">
        <w:rPr>
          <w:sz w:val="18"/>
          <w:szCs w:val="18"/>
          <w:lang w:val="ru-RU"/>
        </w:rPr>
        <w:t xml:space="preserve">всего </w:t>
      </w:r>
      <w:r>
        <w:rPr>
          <w:sz w:val="18"/>
          <w:szCs w:val="18"/>
          <w:lang w:val="ru-RU"/>
        </w:rPr>
        <w:t>6</w:t>
      </w:r>
      <w:r w:rsidRPr="0089676A">
        <w:rPr>
          <w:sz w:val="18"/>
          <w:szCs w:val="18"/>
          <w:lang w:val="ru-RU"/>
        </w:rPr>
        <w:t xml:space="preserve">  экз</w:t>
      </w:r>
      <w:r>
        <w:rPr>
          <w:sz w:val="18"/>
          <w:szCs w:val="18"/>
          <w:lang w:val="ru-RU"/>
        </w:rPr>
        <w:t>.</w:t>
      </w:r>
    </w:p>
    <w:p w:rsidR="00712112" w:rsidRDefault="00712112" w:rsidP="00712112">
      <w:pPr>
        <w:jc w:val="both"/>
        <w:rPr>
          <w:sz w:val="18"/>
          <w:szCs w:val="18"/>
          <w:lang w:val="ru-RU"/>
        </w:rPr>
      </w:pPr>
      <w:r w:rsidRPr="0089676A">
        <w:rPr>
          <w:sz w:val="18"/>
          <w:szCs w:val="18"/>
          <w:lang w:val="ru-RU"/>
        </w:rPr>
        <w:t xml:space="preserve">3-в дело </w:t>
      </w:r>
    </w:p>
    <w:p w:rsidR="00712112" w:rsidRPr="0089676A" w:rsidRDefault="00712112" w:rsidP="00712112"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1- администрации</w:t>
      </w:r>
      <w:r w:rsidRPr="0089676A">
        <w:rPr>
          <w:sz w:val="18"/>
          <w:szCs w:val="18"/>
          <w:lang w:val="ru-RU"/>
        </w:rPr>
        <w:t>,</w:t>
      </w:r>
    </w:p>
    <w:p w:rsidR="00712112" w:rsidRDefault="00712112" w:rsidP="00712112">
      <w:pPr>
        <w:jc w:val="both"/>
        <w:rPr>
          <w:sz w:val="18"/>
          <w:szCs w:val="18"/>
          <w:lang w:val="ru-RU"/>
        </w:rPr>
      </w:pPr>
      <w:r w:rsidRPr="0089676A">
        <w:rPr>
          <w:sz w:val="18"/>
          <w:szCs w:val="18"/>
          <w:lang w:val="ru-RU"/>
        </w:rPr>
        <w:t>1-</w:t>
      </w:r>
      <w:r>
        <w:rPr>
          <w:sz w:val="18"/>
          <w:szCs w:val="18"/>
          <w:lang w:val="ru-RU"/>
        </w:rPr>
        <w:t>прокуратура</w:t>
      </w:r>
    </w:p>
    <w:p w:rsidR="00712112" w:rsidRPr="00C91C84" w:rsidRDefault="00712112" w:rsidP="00712112"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1- РГ «Уголок России»</w:t>
      </w:r>
      <w:bookmarkStart w:id="7" w:name="_GoBack"/>
      <w:bookmarkEnd w:id="7"/>
    </w:p>
    <w:sectPr w:rsidR="00712112" w:rsidRPr="00C91C84" w:rsidSect="00BA5F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0E48"/>
    <w:multiLevelType w:val="multilevel"/>
    <w:tmpl w:val="14903BE8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1A3103"/>
    <w:multiLevelType w:val="multilevel"/>
    <w:tmpl w:val="8156679A"/>
    <w:lvl w:ilvl="0">
      <w:start w:val="1"/>
      <w:numFmt w:val="decimal"/>
      <w:lvlText w:val="3.%1"/>
      <w:lvlJc w:val="left"/>
      <w:pPr>
        <w:ind w:left="495" w:hanging="49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A747CC"/>
    <w:multiLevelType w:val="multilevel"/>
    <w:tmpl w:val="2AF66F80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A8B7F6B"/>
    <w:multiLevelType w:val="multilevel"/>
    <w:tmpl w:val="3DA8C50E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1171D04"/>
    <w:multiLevelType w:val="multilevel"/>
    <w:tmpl w:val="AE7C52B4"/>
    <w:lvl w:ilvl="0">
      <w:start w:val="1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1796179"/>
    <w:multiLevelType w:val="multilevel"/>
    <w:tmpl w:val="4322E6D6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81375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A60A00"/>
    <w:multiLevelType w:val="multilevel"/>
    <w:tmpl w:val="86584EAC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B944A4"/>
    <w:multiLevelType w:val="multilevel"/>
    <w:tmpl w:val="673CF52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98A6D49"/>
    <w:multiLevelType w:val="multilevel"/>
    <w:tmpl w:val="2D00E53E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FCC6318"/>
    <w:multiLevelType w:val="multilevel"/>
    <w:tmpl w:val="9C44717A"/>
    <w:lvl w:ilvl="0">
      <w:start w:val="1"/>
      <w:numFmt w:val="decimal"/>
      <w:lvlText w:val="15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84025FB"/>
    <w:multiLevelType w:val="multilevel"/>
    <w:tmpl w:val="933840DC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DEF3CE2"/>
    <w:multiLevelType w:val="multilevel"/>
    <w:tmpl w:val="73C0F168"/>
    <w:lvl w:ilvl="0">
      <w:start w:val="1"/>
      <w:numFmt w:val="decimal"/>
      <w:lvlText w:val="4.2.%1"/>
      <w:lvlJc w:val="left"/>
      <w:pPr>
        <w:ind w:left="495" w:hanging="49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6619A"/>
    <w:rsid w:val="0013704C"/>
    <w:rsid w:val="00171758"/>
    <w:rsid w:val="002D6557"/>
    <w:rsid w:val="00426D89"/>
    <w:rsid w:val="004E0CE5"/>
    <w:rsid w:val="005B244A"/>
    <w:rsid w:val="005D0096"/>
    <w:rsid w:val="005F334D"/>
    <w:rsid w:val="00712112"/>
    <w:rsid w:val="0076619A"/>
    <w:rsid w:val="00785707"/>
    <w:rsid w:val="008329F1"/>
    <w:rsid w:val="00837D09"/>
    <w:rsid w:val="00971153"/>
    <w:rsid w:val="009714E5"/>
    <w:rsid w:val="00A6715F"/>
    <w:rsid w:val="00AE01C7"/>
    <w:rsid w:val="00B47AB5"/>
    <w:rsid w:val="00BC3991"/>
    <w:rsid w:val="00BC69DA"/>
    <w:rsid w:val="00D60EF2"/>
    <w:rsid w:val="00DA601A"/>
    <w:rsid w:val="00DB6B4F"/>
    <w:rsid w:val="00DE22C6"/>
    <w:rsid w:val="00EA39C3"/>
    <w:rsid w:val="00EC43BC"/>
    <w:rsid w:val="00EE03E4"/>
    <w:rsid w:val="00F023BF"/>
    <w:rsid w:val="00F827BC"/>
    <w:rsid w:val="00FD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E22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121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21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112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DB6B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E2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ConsPlusNormal">
    <w:name w:val="ConsPlusNormal"/>
    <w:qFormat/>
    <w:rsid w:val="00971153"/>
    <w:pPr>
      <w:widowControl w:val="0"/>
      <w:suppressAutoHyphens/>
      <w:spacing w:after="0" w:line="240" w:lineRule="auto"/>
    </w:pPr>
    <w:rPr>
      <w:rFonts w:ascii="Calibri" w:eastAsia="Times New Roman" w:hAnsi="Calibri" w:cs="Calibri"/>
      <w:color w:val="00000A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E22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121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21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112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DB6B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E2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ConsPlusNormal">
    <w:name w:val="ConsPlusNormal"/>
    <w:qFormat/>
    <w:rsid w:val="00971153"/>
    <w:pPr>
      <w:widowControl w:val="0"/>
      <w:suppressAutoHyphens/>
      <w:spacing w:after="0" w:line="240" w:lineRule="auto"/>
    </w:pPr>
    <w:rPr>
      <w:rFonts w:ascii="Calibri" w:eastAsia="Times New Roman" w:hAnsi="Calibri" w:cs="Calibri"/>
      <w:color w:val="00000A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3363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dcterms:created xsi:type="dcterms:W3CDTF">2023-11-27T10:17:00Z</dcterms:created>
  <dcterms:modified xsi:type="dcterms:W3CDTF">2023-11-27T10:17:00Z</dcterms:modified>
</cp:coreProperties>
</file>