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A39" w:rsidRPr="00D420C1" w:rsidRDefault="00B24A39" w:rsidP="00B24A39">
      <w:pPr>
        <w:spacing w:after="0" w:line="240" w:lineRule="auto"/>
        <w:rPr>
          <w:lang w:eastAsia="ru-RU"/>
        </w:rPr>
      </w:pPr>
      <w:r w:rsidRPr="00D420C1">
        <w:rPr>
          <w:lang w:eastAsia="ru-RU"/>
        </w:rPr>
        <w:t xml:space="preserve">                                                                            </w:t>
      </w:r>
      <w:r w:rsidRPr="00D420C1">
        <w:rPr>
          <w:noProof/>
          <w:lang w:eastAsia="ru-RU"/>
        </w:rPr>
        <w:drawing>
          <wp:inline distT="0" distB="0" distL="0" distR="0" wp14:anchorId="61FBD3C7" wp14:editId="14F87693">
            <wp:extent cx="518160" cy="640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A39" w:rsidRPr="00D420C1" w:rsidRDefault="00B24A39" w:rsidP="00B24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</w:pPr>
    </w:p>
    <w:p w:rsidR="00B24A39" w:rsidRPr="00D420C1" w:rsidRDefault="00B24A39" w:rsidP="00B24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4"/>
          <w:lang w:eastAsia="ru-RU"/>
        </w:rPr>
        <w:t xml:space="preserve">                                                       ГЛАВА</w:t>
      </w:r>
    </w:p>
    <w:p w:rsidR="00B24A39" w:rsidRPr="00D420C1" w:rsidRDefault="00B24A39" w:rsidP="00B24A3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10" w:right="-65" w:hanging="972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 ОБРАЗОВАНИЯ</w:t>
      </w:r>
    </w:p>
    <w:p w:rsidR="00B24A39" w:rsidRPr="00D420C1" w:rsidRDefault="00B24A39" w:rsidP="00B24A39">
      <w:pPr>
        <w:shd w:val="clear" w:color="auto" w:fill="FFFFFF"/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«ГОРОДСКОЕ ПОСЕЛЕНИЕ</w:t>
      </w:r>
    </w:p>
    <w:p w:rsidR="00B24A39" w:rsidRPr="00D420C1" w:rsidRDefault="00B24A39" w:rsidP="00B24A39">
      <w:pPr>
        <w:shd w:val="clear" w:color="auto" w:fill="FFFFFF"/>
        <w:tabs>
          <w:tab w:val="left" w:pos="7185"/>
        </w:tabs>
        <w:spacing w:after="0" w:line="240" w:lineRule="auto"/>
        <w:ind w:left="3010" w:right="-65" w:hanging="9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«ГОРОД ЕРМОЛИНО»</w:t>
      </w:r>
    </w:p>
    <w:p w:rsidR="00B24A39" w:rsidRPr="00D420C1" w:rsidRDefault="00B24A39" w:rsidP="00B24A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                       </w:t>
      </w:r>
      <w:bookmarkStart w:id="0" w:name="_GoBack"/>
      <w:bookmarkEnd w:id="0"/>
      <w:r w:rsidRPr="00D420C1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                    КАЛУЖСКАЯ ОБЛАСТЬ</w:t>
      </w:r>
      <w:r w:rsidRPr="00D420C1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                 </w:t>
      </w:r>
    </w:p>
    <w:p w:rsidR="00B24A39" w:rsidRPr="00D420C1" w:rsidRDefault="00B24A39" w:rsidP="00B24A3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</w:t>
      </w:r>
    </w:p>
    <w:p w:rsidR="00B24A39" w:rsidRDefault="00B24A39" w:rsidP="00B24A3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2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B24A39" w:rsidRPr="00D420C1" w:rsidRDefault="00B24A39" w:rsidP="00B24A39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A39" w:rsidRPr="00145E4D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 19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b/>
          <w:lang w:eastAsia="ru-RU"/>
        </w:rPr>
        <w:t>ма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>я  202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г.                                                                                                                    №  1</w:t>
      </w:r>
    </w:p>
    <w:p w:rsidR="00B24A39" w:rsidRPr="00145E4D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4A39" w:rsidRPr="00145E4D" w:rsidRDefault="00B24A39" w:rsidP="00B24A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«О назначении публичных слушаний </w:t>
      </w:r>
    </w:p>
    <w:p w:rsidR="00B24A39" w:rsidRPr="00145E4D" w:rsidRDefault="00B24A39" w:rsidP="00B24A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по исполнению бюджета МО «Городское поселение</w:t>
      </w:r>
    </w:p>
    <w:p w:rsidR="00B24A39" w:rsidRPr="00145E4D" w:rsidRDefault="00B24A39" w:rsidP="00B24A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«Город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b/>
          <w:lang w:eastAsia="ru-RU"/>
        </w:rPr>
        <w:t>» за 202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г.»   </w:t>
      </w:r>
    </w:p>
    <w:p w:rsidR="00B24A39" w:rsidRPr="00145E4D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45E4D">
        <w:rPr>
          <w:rFonts w:ascii="Times New Roman" w:eastAsia="Times New Roman" w:hAnsi="Times New Roman" w:cs="Times New Roman"/>
          <w:lang w:eastAsia="ru-RU"/>
        </w:rPr>
        <w:t xml:space="preserve">В соответствии с Федеральным законом от 06.10.2003  N 131-ФЗ "Об общих принципах организации местного самоуправления в Российской Федерации", в соответствии с Решением Городской Думы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» от  07.12.2011  №  79 «Об утверждении Положения «О бюджетном процессе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», </w:t>
      </w:r>
      <w:r w:rsidRPr="00145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обращения Администрации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B24A39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ПОСТАНОВЛЯЮ: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4A39" w:rsidRPr="00145E4D" w:rsidRDefault="00B24A39" w:rsidP="00B24A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1. Назначить публичные слушания по исполнению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  на </w:t>
      </w:r>
      <w:r w:rsidRPr="00B24A39">
        <w:rPr>
          <w:rFonts w:ascii="Times New Roman" w:eastAsia="Times New Roman" w:hAnsi="Times New Roman" w:cs="Times New Roman"/>
          <w:lang w:eastAsia="ru-RU"/>
        </w:rPr>
        <w:t>21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июня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года на 18 часов 00 мин. в здании МУК ДК «Полет». 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 Главе администрации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Гурову Е.А создать оргкомитет по проведению публичных слушаний.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3. Утвердить Положение о порядке участия граждан в обсуждении отчета об  исполнении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4. Обнародовать проект отчета об исполнении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5. Настоящее </w:t>
      </w:r>
      <w:r>
        <w:rPr>
          <w:rFonts w:ascii="Times New Roman" w:eastAsia="Times New Roman" w:hAnsi="Times New Roman" w:cs="Times New Roman"/>
          <w:lang w:eastAsia="ru-RU"/>
        </w:rPr>
        <w:t>Постановление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вступает в силу с момента его принятия и подлежит опубликованию в газете «Уголок России» и размещению на официальном сайте администрации в сети интернет. 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Глава МО «Городское поселение                                                                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«Город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»                                                                                      Е.А.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Самокрутова</w:t>
      </w:r>
      <w:proofErr w:type="spellEnd"/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24A39" w:rsidRPr="00145E4D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B24A39" w:rsidRPr="00D420C1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24A39" w:rsidRPr="00D420C1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24A39" w:rsidRPr="00D420C1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proofErr w:type="spellStart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Отп</w:t>
      </w:r>
      <w:proofErr w:type="spellEnd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. 7 экз.</w:t>
      </w:r>
    </w:p>
    <w:p w:rsidR="00B24A39" w:rsidRPr="00D420C1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3 – в дело </w:t>
      </w:r>
    </w:p>
    <w:p w:rsidR="00B24A39" w:rsidRPr="00D420C1" w:rsidRDefault="00B24A39" w:rsidP="00B24A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1 – админ. ГП «Г. </w:t>
      </w:r>
      <w:proofErr w:type="spellStart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Ермолино</w:t>
      </w:r>
      <w:proofErr w:type="spellEnd"/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»</w:t>
      </w:r>
    </w:p>
    <w:p w:rsidR="00B24A39" w:rsidRPr="00D420C1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1 – прокуратура</w:t>
      </w:r>
    </w:p>
    <w:p w:rsidR="00B24A39" w:rsidRPr="00D420C1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1 – МО МР «Боровский район»</w:t>
      </w:r>
    </w:p>
    <w:p w:rsidR="00B24A39" w:rsidRPr="00D420C1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1 – </w:t>
      </w:r>
      <w:r>
        <w:rPr>
          <w:rFonts w:ascii="Times New Roman" w:eastAsia="Times New Roman" w:hAnsi="Times New Roman" w:cs="Times New Roman"/>
          <w:sz w:val="14"/>
          <w:szCs w:val="14"/>
          <w:lang w:eastAsia="ru-RU"/>
        </w:rPr>
        <w:t>отдел бухгалтерского учета</w:t>
      </w:r>
      <w:r w:rsidRPr="00D420C1">
        <w:rPr>
          <w:rFonts w:ascii="Times New Roman" w:eastAsia="Times New Roman" w:hAnsi="Times New Roman" w:cs="Times New Roman"/>
          <w:sz w:val="14"/>
          <w:szCs w:val="14"/>
          <w:lang w:eastAsia="ru-RU"/>
        </w:rPr>
        <w:t>.</w:t>
      </w:r>
    </w:p>
    <w:p w:rsidR="00B24A39" w:rsidRDefault="00B24A39" w:rsidP="00B2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A39" w:rsidRDefault="00B24A39" w:rsidP="00B2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A39" w:rsidRDefault="00B24A39" w:rsidP="00B2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A39" w:rsidRPr="00145E4D" w:rsidRDefault="00B24A39" w:rsidP="00B2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lastRenderedPageBreak/>
        <w:t>Положение</w:t>
      </w:r>
    </w:p>
    <w:p w:rsidR="00B24A39" w:rsidRPr="00145E4D" w:rsidRDefault="00B24A39" w:rsidP="00B2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О порядке участия граждан в обсуждении исполнения бюджете</w:t>
      </w:r>
    </w:p>
    <w:p w:rsidR="00B24A39" w:rsidRPr="00145E4D" w:rsidRDefault="00B24A39" w:rsidP="00B24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b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b/>
          <w:lang w:eastAsia="ru-RU"/>
        </w:rPr>
        <w:t>» за 202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b/>
          <w:lang w:eastAsia="ru-RU"/>
        </w:rPr>
        <w:t xml:space="preserve"> год </w:t>
      </w:r>
    </w:p>
    <w:p w:rsidR="00B24A39" w:rsidRPr="00145E4D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4A39" w:rsidRPr="00145E4D" w:rsidRDefault="00B24A39" w:rsidP="00B24A3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Общие положения</w:t>
      </w:r>
    </w:p>
    <w:p w:rsidR="00B24A39" w:rsidRPr="00145E4D" w:rsidRDefault="00B24A39" w:rsidP="00B24A3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45E4D">
        <w:rPr>
          <w:rFonts w:ascii="Times New Roman" w:eastAsia="Times New Roman" w:hAnsi="Times New Roman" w:cs="Times New Roman"/>
          <w:lang w:eastAsia="ru-RU"/>
        </w:rPr>
        <w:t xml:space="preserve">В соответствии с Решением Городской Думы муниципального образования «Городское поселение «Г.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» от 07.12.2011г. № 79 «Об утверждении Положения «О бюджетном процессе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» настоящий Порядок устанавливает процедуру участия жителей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» в обсуждении исполнения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  <w:proofErr w:type="gramEnd"/>
    </w:p>
    <w:p w:rsidR="00B24A39" w:rsidRPr="00145E4D" w:rsidRDefault="00B24A39" w:rsidP="00B24A3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5E4D">
        <w:rPr>
          <w:rFonts w:ascii="Times New Roman" w:eastAsia="Times New Roman" w:hAnsi="Times New Roman" w:cs="Times New Roman"/>
          <w:b/>
          <w:lang w:eastAsia="ru-RU"/>
        </w:rPr>
        <w:t>Процедура проведения публичных слушаний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2.1. До срока проведения публичных слушаний жители муниципального образования могут ознакомиться с исполнением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 по адресу: г.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 xml:space="preserve">, ул. 1 Мая, д. 4, администрация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», а также на официальном сайте администрации в сети интерне.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2.2. В указанный адрес жители могут подать предложения о дополнениях и изменениях к опубликованному исполнению бюджета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2.3. Перед началом проведения публичных слушаний оргкомитет по проведению публичных слушаний организует регистрацию его участников.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2.4. Председательствующий открывает публичные слушания вступительным словом, предлагает регламент публичных слушаний, представляет докладчиков, принимает заявки от участников публичных слушаний на выступления. При необходимости председательствующий оглашает иные сведения.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 xml:space="preserve">2.5. Время для докладов и выступлений определяется регламентом публичных слушаний. </w:t>
      </w:r>
      <w:proofErr w:type="gramStart"/>
      <w:r w:rsidRPr="00145E4D">
        <w:rPr>
          <w:rFonts w:ascii="Times New Roman" w:eastAsia="Times New Roman" w:hAnsi="Times New Roman" w:cs="Times New Roman"/>
          <w:lang w:eastAsia="ru-RU"/>
        </w:rPr>
        <w:t xml:space="preserve">Председательствующий предоставляет слово должностным лицам для доклада  по обсуждаемому исполнению бюджета  муниципального образования «Городское поселение «Город 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Ермолино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» за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год, после чего следует обсуждение и вопросы участников публичных слушаний к докладчикам, которые могут быть заданы как в устной, так и в письменной формах.</w:t>
      </w:r>
      <w:proofErr w:type="gramEnd"/>
      <w:r w:rsidRPr="00145E4D">
        <w:rPr>
          <w:rFonts w:ascii="Times New Roman" w:eastAsia="Times New Roman" w:hAnsi="Times New Roman" w:cs="Times New Roman"/>
          <w:lang w:eastAsia="ru-RU"/>
        </w:rPr>
        <w:t xml:space="preserve"> Затем слово для выступления может быть предоставлено участникам публичных слушаний в порядке поступления заявок на выступление.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2.6. Поступившие предложения по проекту рекомендаций публичных слушаний обсуждаются последовательно по мере их подачи.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2.7. Председательствующий оглашает поступившие предложения в ходе проведения публичных слушаний, предоставляет слово участнику публичных слушаний, внесшему указанное (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ые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) предложение (я) в порядке очередности. По окончании выступления председательствующий дает возможность другим участникам публичных слушаний высказать мнение  по рассматриваемому (</w:t>
      </w:r>
      <w:proofErr w:type="spellStart"/>
      <w:r w:rsidRPr="00145E4D">
        <w:rPr>
          <w:rFonts w:ascii="Times New Roman" w:eastAsia="Times New Roman" w:hAnsi="Times New Roman" w:cs="Times New Roman"/>
          <w:lang w:eastAsia="ru-RU"/>
        </w:rPr>
        <w:t>ым</w:t>
      </w:r>
      <w:proofErr w:type="spellEnd"/>
      <w:r w:rsidRPr="00145E4D">
        <w:rPr>
          <w:rFonts w:ascii="Times New Roman" w:eastAsia="Times New Roman" w:hAnsi="Times New Roman" w:cs="Times New Roman"/>
          <w:lang w:eastAsia="ru-RU"/>
        </w:rPr>
        <w:t>) предложению (ям). После обсуждения всех поступивших предложений в проект рекомендаций публичных слушаний председательствующий предоставляет слово иным участникам публичных слушаний, желающим выступить по теме публичных слушаний.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2.8. Публичные слушания заканчиваются принятием рекомендаций, отражающих позицию участников публичных слушаний, в которых могут содержаться предложения в адрес органов местного самоуправления, задействованных в бюджетных правоотношениях.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2.9. Рекомендации публичных слушаний принимаются открытым голосованием большинством голосов от числа присутствующих участников публичных слушаний.</w:t>
      </w:r>
    </w:p>
    <w:p w:rsidR="00B24A39" w:rsidRPr="00145E4D" w:rsidRDefault="00B24A39" w:rsidP="00B24A39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lang w:eastAsia="ru-RU"/>
        </w:rPr>
      </w:pPr>
      <w:r w:rsidRPr="00145E4D">
        <w:rPr>
          <w:rFonts w:ascii="Times New Roman" w:eastAsia="Times New Roman" w:hAnsi="Times New Roman" w:cs="Times New Roman"/>
          <w:lang w:eastAsia="ru-RU"/>
        </w:rPr>
        <w:t>2.10. После проведения публичных слушаний оргкомитет составляет протокол и обеспечивает публикацию информации о публичных слушаниях в средствах массовой информации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145E4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04B83" w:rsidRDefault="001D65A1"/>
    <w:sectPr w:rsidR="00604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802C3"/>
    <w:multiLevelType w:val="hybridMultilevel"/>
    <w:tmpl w:val="B7C2109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40"/>
    <w:rsid w:val="001D65A1"/>
    <w:rsid w:val="007D7940"/>
    <w:rsid w:val="00AE01C7"/>
    <w:rsid w:val="00B24A39"/>
    <w:rsid w:val="00F8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A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A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2023-05-19T12:30:00Z</cp:lastPrinted>
  <dcterms:created xsi:type="dcterms:W3CDTF">2023-05-19T12:19:00Z</dcterms:created>
  <dcterms:modified xsi:type="dcterms:W3CDTF">2023-05-19T12:34:00Z</dcterms:modified>
</cp:coreProperties>
</file>